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24091" w14:textId="77777777" w:rsidR="00705DDD" w:rsidRDefault="00B4753A" w:rsidP="00232D50">
      <w:pPr>
        <w:spacing w:line="360" w:lineRule="auto"/>
        <w:ind w:right="-35"/>
        <w:jc w:val="center"/>
        <w:rPr>
          <w:rFonts w:ascii="Arial Narrow" w:hAnsi="Arial Narrow"/>
          <w:b/>
          <w:sz w:val="24"/>
          <w:szCs w:val="24"/>
        </w:rPr>
      </w:pPr>
      <w:r w:rsidRPr="00467B97">
        <w:rPr>
          <w:rFonts w:ascii="Arial Narrow" w:hAnsi="Arial Narrow"/>
          <w:b/>
          <w:sz w:val="24"/>
          <w:szCs w:val="24"/>
        </w:rPr>
        <w:t>TERMO DE REFERÊNCIA</w:t>
      </w:r>
    </w:p>
    <w:p w14:paraId="4974B7CE" w14:textId="7E2E6FDC" w:rsidR="00705DDD" w:rsidRDefault="00C31A84" w:rsidP="00232D50">
      <w:pPr>
        <w:spacing w:line="360" w:lineRule="auto"/>
        <w:ind w:right="-35"/>
        <w:jc w:val="center"/>
        <w:rPr>
          <w:rFonts w:ascii="Arial Narrow" w:hAnsi="Arial Narrow"/>
          <w:b/>
          <w:sz w:val="24"/>
          <w:szCs w:val="24"/>
        </w:rPr>
      </w:pPr>
      <w:r>
        <w:rPr>
          <w:rFonts w:ascii="Arial Narrow" w:hAnsi="Arial Narrow"/>
          <w:b/>
          <w:sz w:val="24"/>
          <w:szCs w:val="24"/>
        </w:rPr>
        <w:t>AQUISIÇÃO DE PRODUTOS</w:t>
      </w:r>
    </w:p>
    <w:tbl>
      <w:tblPr>
        <w:tblpPr w:leftFromText="141" w:rightFromText="141" w:vertAnchor="text" w:horzAnchor="margin" w:tblpXSpec="center" w:tblpY="11"/>
        <w:tblW w:w="100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4"/>
        <w:gridCol w:w="9695"/>
      </w:tblGrid>
      <w:tr w:rsidR="00705DDD" w:rsidRPr="00467B97" w14:paraId="358314F9" w14:textId="77777777" w:rsidTr="5DB30921">
        <w:trPr>
          <w:trHeight w:val="2413"/>
        </w:trPr>
        <w:tc>
          <w:tcPr>
            <w:tcW w:w="364" w:type="dxa"/>
          </w:tcPr>
          <w:p w14:paraId="36C31252" w14:textId="77777777" w:rsidR="00705DDD" w:rsidRPr="00467B97" w:rsidRDefault="00705DDD" w:rsidP="00705DDD">
            <w:pPr>
              <w:ind w:right="-34"/>
              <w:jc w:val="center"/>
              <w:rPr>
                <w:rFonts w:ascii="Arial Narrow" w:hAnsi="Arial Narrow"/>
                <w:b/>
                <w:bCs/>
                <w:sz w:val="24"/>
                <w:szCs w:val="24"/>
                <w14:shadow w14:blurRad="50800" w14:dist="38100" w14:dir="2700000" w14:sx="100000" w14:sy="100000" w14:kx="0" w14:ky="0" w14:algn="tl">
                  <w14:srgbClr w14:val="000000">
                    <w14:alpha w14:val="60000"/>
                  </w14:srgbClr>
                </w14:shadow>
              </w:rPr>
            </w:pPr>
            <w:r w:rsidRPr="00467B97">
              <w:rPr>
                <w:rFonts w:ascii="Arial Narrow" w:hAnsi="Arial Narrow"/>
                <w:b/>
                <w:bCs/>
                <w:sz w:val="24"/>
                <w:szCs w:val="24"/>
                <w14:shadow w14:blurRad="50800" w14:dist="38100" w14:dir="2700000" w14:sx="100000" w14:sy="100000" w14:kx="0" w14:ky="0" w14:algn="tl">
                  <w14:srgbClr w14:val="000000">
                    <w14:alpha w14:val="60000"/>
                  </w14:srgbClr>
                </w14:shadow>
              </w:rPr>
              <w:t>A</w:t>
            </w:r>
          </w:p>
        </w:tc>
        <w:tc>
          <w:tcPr>
            <w:tcW w:w="9695" w:type="dxa"/>
          </w:tcPr>
          <w:p w14:paraId="092CD00D" w14:textId="4646980C" w:rsidR="00084A79" w:rsidRPr="0038567B" w:rsidRDefault="00705DDD" w:rsidP="00084A79">
            <w:pPr>
              <w:ind w:right="-34"/>
              <w:jc w:val="both"/>
              <w:rPr>
                <w:rFonts w:asciiTheme="minorHAnsi" w:hAnsiTheme="minorHAnsi" w:cstheme="minorHAnsi"/>
              </w:rPr>
            </w:pPr>
            <w:r w:rsidRPr="0038567B">
              <w:rPr>
                <w:rFonts w:asciiTheme="minorHAnsi" w:hAnsiTheme="minorHAnsi" w:cstheme="minorHAnsi"/>
                <w:b/>
                <w:bCs/>
              </w:rPr>
              <w:t>OBJETO</w:t>
            </w:r>
            <w:r w:rsidR="00225A8F" w:rsidRPr="0038567B">
              <w:rPr>
                <w:rFonts w:asciiTheme="minorHAnsi" w:hAnsiTheme="minorHAnsi" w:cstheme="minorHAnsi"/>
              </w:rPr>
              <w:t>:</w:t>
            </w:r>
            <w:r w:rsidR="0038567B">
              <w:rPr>
                <w:rFonts w:asciiTheme="minorHAnsi" w:hAnsiTheme="minorHAnsi" w:cstheme="minorHAnsi"/>
              </w:rPr>
              <w:t xml:space="preserve"> </w:t>
            </w:r>
            <w:r w:rsidR="00DD0D88" w:rsidRPr="0038567B">
              <w:rPr>
                <w:rFonts w:asciiTheme="minorHAnsi" w:hAnsiTheme="minorHAnsi" w:cstheme="minorHAnsi"/>
              </w:rPr>
              <w:t xml:space="preserve">Solicitação de aquisição de </w:t>
            </w:r>
            <w:r w:rsidR="00084A79">
              <w:rPr>
                <w:rFonts w:asciiTheme="minorHAnsi" w:hAnsiTheme="minorHAnsi" w:cstheme="minorHAnsi"/>
              </w:rPr>
              <w:t>22</w:t>
            </w:r>
            <w:r w:rsidR="00DD0D88" w:rsidRPr="0038567B">
              <w:rPr>
                <w:rFonts w:asciiTheme="minorHAnsi" w:hAnsiTheme="minorHAnsi" w:cstheme="minorHAnsi"/>
              </w:rPr>
              <w:t xml:space="preserve"> notebooks</w:t>
            </w:r>
            <w:r w:rsidR="00084A79">
              <w:rPr>
                <w:rFonts w:asciiTheme="minorHAnsi" w:hAnsiTheme="minorHAnsi" w:cstheme="minorHAnsi"/>
              </w:rPr>
              <w:t>, sendo 10 dedicados</w:t>
            </w:r>
            <w:r w:rsidR="00DD0D88" w:rsidRPr="0038567B">
              <w:rPr>
                <w:rFonts w:asciiTheme="minorHAnsi" w:hAnsiTheme="minorHAnsi" w:cstheme="minorHAnsi"/>
              </w:rPr>
              <w:t xml:space="preserve"> para uso dos técnicos da Superintendência de Inovação e Tecnologia</w:t>
            </w:r>
            <w:r w:rsidR="00084A79">
              <w:rPr>
                <w:rFonts w:asciiTheme="minorHAnsi" w:hAnsiTheme="minorHAnsi" w:cstheme="minorHAnsi"/>
              </w:rPr>
              <w:t xml:space="preserve"> (SITEC) e 12 dedicados </w:t>
            </w:r>
            <w:r w:rsidR="00084A79" w:rsidRPr="0038567B">
              <w:rPr>
                <w:rFonts w:asciiTheme="minorHAnsi" w:hAnsiTheme="minorHAnsi" w:cstheme="minorHAnsi"/>
              </w:rPr>
              <w:t>para uso d</w:t>
            </w:r>
            <w:r w:rsidR="00084A79">
              <w:rPr>
                <w:rFonts w:asciiTheme="minorHAnsi" w:hAnsiTheme="minorHAnsi" w:cstheme="minorHAnsi"/>
              </w:rPr>
              <w:t>a equipe técnica do Instituto SENAI de Inovação em Biodiversidade (ISI Biodiversidade) que está em fase de implantação</w:t>
            </w:r>
            <w:r w:rsidR="00DD0D88" w:rsidRPr="0038567B">
              <w:rPr>
                <w:rFonts w:asciiTheme="minorHAnsi" w:hAnsiTheme="minorHAnsi" w:cstheme="minorHAnsi"/>
              </w:rPr>
              <w:t>. Esses equipamentos são essenciais para apoiar as atividades dos colaboradores, garantindo uma infraestrutura adequada ao bom desempenho de suas funções. Conforme levantamento realizado pela equipe de TI, os notebooks atualmente em uso foram fabricados entre 2011 e 2016 e apresentam diversos problemas, como insuficiência de memória e lentidão no processamento de dados, entre outros.</w:t>
            </w:r>
            <w:r w:rsidR="00084A79">
              <w:rPr>
                <w:rFonts w:asciiTheme="minorHAnsi" w:hAnsiTheme="minorHAnsi" w:cstheme="minorHAnsi"/>
              </w:rPr>
              <w:t xml:space="preserve"> </w:t>
            </w:r>
            <w:r w:rsidR="00084A79" w:rsidRPr="00437F7F">
              <w:rPr>
                <w:rFonts w:asciiTheme="minorHAnsi" w:hAnsiTheme="minorHAnsi" w:cstheme="minorHAnsi"/>
              </w:rPr>
              <w:t xml:space="preserve"> Os notebooks </w:t>
            </w:r>
            <w:r w:rsidR="00084A79">
              <w:rPr>
                <w:rFonts w:asciiTheme="minorHAnsi" w:hAnsiTheme="minorHAnsi" w:cstheme="minorHAnsi"/>
              </w:rPr>
              <w:t>destinados aos colaboradores do ISI</w:t>
            </w:r>
            <w:r w:rsidR="00084A79" w:rsidRPr="00084A79">
              <w:rPr>
                <w:rFonts w:asciiTheme="minorHAnsi" w:hAnsiTheme="minorHAnsi" w:cstheme="minorHAnsi"/>
              </w:rPr>
              <w:t xml:space="preserve"> Biodiversidade </w:t>
            </w:r>
            <w:r w:rsidR="00084A79" w:rsidRPr="00437F7F">
              <w:rPr>
                <w:rFonts w:asciiTheme="minorHAnsi" w:hAnsiTheme="minorHAnsi" w:cstheme="minorHAnsi"/>
              </w:rPr>
              <w:t>serão utilizados para a realização de pesquisas, desenvolvimento de projetos e outras atividades técnicas fundamentais para a operação do instituto</w:t>
            </w:r>
            <w:r w:rsidR="00084A79">
              <w:rPr>
                <w:rFonts w:asciiTheme="minorHAnsi" w:hAnsiTheme="minorHAnsi" w:cstheme="minorHAnsi"/>
              </w:rPr>
              <w:t>.</w:t>
            </w:r>
          </w:p>
          <w:p w14:paraId="4281487F" w14:textId="1736354D" w:rsidR="00DD0D88" w:rsidRPr="0038567B" w:rsidRDefault="00DD0D88" w:rsidP="0038567B">
            <w:pPr>
              <w:ind w:right="-34"/>
              <w:jc w:val="both"/>
              <w:rPr>
                <w:rFonts w:asciiTheme="minorHAnsi" w:hAnsiTheme="minorHAnsi" w:cstheme="minorHAnsi"/>
              </w:rPr>
            </w:pPr>
          </w:p>
          <w:p w14:paraId="5FE8D694" w14:textId="77777777" w:rsidR="001908CF" w:rsidRPr="0038567B" w:rsidRDefault="001908CF" w:rsidP="00705DDD">
            <w:pPr>
              <w:ind w:right="-34"/>
              <w:jc w:val="both"/>
              <w:rPr>
                <w:rFonts w:asciiTheme="minorHAnsi" w:hAnsiTheme="minorHAnsi" w:cstheme="minorHAnsi"/>
              </w:rPr>
            </w:pPr>
          </w:p>
          <w:p w14:paraId="34052A10" w14:textId="1A6DC3D4" w:rsidR="00AC350C" w:rsidRPr="0038567B" w:rsidRDefault="00705DDD" w:rsidP="00705DDD">
            <w:pPr>
              <w:ind w:right="-34"/>
              <w:jc w:val="both"/>
              <w:rPr>
                <w:rFonts w:asciiTheme="minorHAnsi" w:hAnsiTheme="minorHAnsi" w:cstheme="minorHAnsi"/>
              </w:rPr>
            </w:pPr>
            <w:r w:rsidRPr="0038567B">
              <w:rPr>
                <w:rFonts w:asciiTheme="minorHAnsi" w:hAnsiTheme="minorHAnsi" w:cstheme="minorHAnsi"/>
                <w:b/>
                <w:bCs/>
              </w:rPr>
              <w:t>ESPECIFICAÇÕES DO OBJETO</w:t>
            </w:r>
            <w:r w:rsidR="0038567B">
              <w:rPr>
                <w:rFonts w:asciiTheme="minorHAnsi" w:hAnsiTheme="minorHAnsi" w:cstheme="minorHAnsi"/>
                <w:b/>
                <w:bCs/>
              </w:rPr>
              <w:t xml:space="preserve"> - </w:t>
            </w:r>
            <w:r w:rsidR="00084A79">
              <w:rPr>
                <w:rFonts w:asciiTheme="minorHAnsi" w:hAnsiTheme="minorHAnsi" w:cstheme="minorHAnsi"/>
                <w:b/>
                <w:bCs/>
              </w:rPr>
              <w:t>22</w:t>
            </w:r>
            <w:r w:rsidR="00AC350C" w:rsidRPr="0038567B">
              <w:rPr>
                <w:rFonts w:asciiTheme="minorHAnsi" w:hAnsiTheme="minorHAnsi" w:cstheme="minorHAnsi"/>
              </w:rPr>
              <w:t xml:space="preserve"> Notebooks com as especificações abaixo:</w:t>
            </w:r>
          </w:p>
          <w:p w14:paraId="449C5018" w14:textId="00E06054" w:rsidR="003C6230" w:rsidRPr="0038567B" w:rsidRDefault="00F0181F" w:rsidP="00523664">
            <w:pPr>
              <w:ind w:left="708"/>
              <w:rPr>
                <w:rFonts w:asciiTheme="minorHAnsi" w:hAnsiTheme="minorHAnsi" w:cstheme="minorHAnsi"/>
              </w:rPr>
            </w:pPr>
            <w:r w:rsidRPr="0038567B">
              <w:rPr>
                <w:rFonts w:asciiTheme="minorHAnsi" w:hAnsiTheme="minorHAnsi" w:cstheme="minorHAnsi"/>
              </w:rPr>
              <w:t>13ª geração Intel® Core™ i7-1355U (10-core, cache de 12 MB, até 5.00 GHz)</w:t>
            </w:r>
            <w:r w:rsidRPr="0038567B">
              <w:rPr>
                <w:rFonts w:asciiTheme="minorHAnsi" w:hAnsiTheme="minorHAnsi" w:cstheme="minorHAnsi"/>
              </w:rPr>
              <w:br/>
              <w:t xml:space="preserve">Windows 11 Home, </w:t>
            </w:r>
            <w:r w:rsidR="0073310F" w:rsidRPr="0038567B">
              <w:rPr>
                <w:rFonts w:asciiTheme="minorHAnsi" w:hAnsiTheme="minorHAnsi" w:cstheme="minorHAnsi"/>
              </w:rPr>
              <w:t>português</w:t>
            </w:r>
            <w:r w:rsidRPr="0038567B">
              <w:rPr>
                <w:rFonts w:asciiTheme="minorHAnsi" w:hAnsiTheme="minorHAnsi" w:cstheme="minorHAnsi"/>
              </w:rPr>
              <w:t xml:space="preserve">, </w:t>
            </w:r>
            <w:r w:rsidR="004901A4" w:rsidRPr="0038567B">
              <w:rPr>
                <w:rFonts w:asciiTheme="minorHAnsi" w:hAnsiTheme="minorHAnsi" w:cstheme="minorHAnsi"/>
              </w:rPr>
              <w:t>inglês</w:t>
            </w:r>
            <w:r w:rsidRPr="0038567B">
              <w:rPr>
                <w:rFonts w:asciiTheme="minorHAnsi" w:hAnsiTheme="minorHAnsi" w:cstheme="minorHAnsi"/>
              </w:rPr>
              <w:t xml:space="preserve">, </w:t>
            </w:r>
            <w:r w:rsidR="00080EB7" w:rsidRPr="0038567B">
              <w:rPr>
                <w:rFonts w:asciiTheme="minorHAnsi" w:hAnsiTheme="minorHAnsi" w:cstheme="minorHAnsi"/>
              </w:rPr>
              <w:t>francês</w:t>
            </w:r>
            <w:r w:rsidRPr="0038567B">
              <w:rPr>
                <w:rFonts w:asciiTheme="minorHAnsi" w:hAnsiTheme="minorHAnsi" w:cstheme="minorHAnsi"/>
              </w:rPr>
              <w:t xml:space="preserve"> e </w:t>
            </w:r>
            <w:r w:rsidR="00080EB7" w:rsidRPr="0038567B">
              <w:rPr>
                <w:rFonts w:asciiTheme="minorHAnsi" w:hAnsiTheme="minorHAnsi" w:cstheme="minorHAnsi"/>
              </w:rPr>
              <w:t>espanhol</w:t>
            </w:r>
            <w:r w:rsidRPr="0038567B">
              <w:rPr>
                <w:rFonts w:asciiTheme="minorHAnsi" w:hAnsiTheme="minorHAnsi" w:cstheme="minorHAnsi"/>
              </w:rPr>
              <w:br/>
            </w:r>
            <w:r w:rsidR="00635182" w:rsidRPr="0038567B">
              <w:rPr>
                <w:rFonts w:asciiTheme="minorHAnsi" w:hAnsiTheme="minorHAnsi" w:cstheme="minorHAnsi"/>
              </w:rPr>
              <w:t>32</w:t>
            </w:r>
            <w:r w:rsidRPr="0038567B">
              <w:rPr>
                <w:rFonts w:asciiTheme="minorHAnsi" w:hAnsiTheme="minorHAnsi" w:cstheme="minorHAnsi"/>
              </w:rPr>
              <w:t xml:space="preserve"> GB DDR5 (</w:t>
            </w:r>
            <w:r w:rsidR="00635182" w:rsidRPr="0038567B">
              <w:rPr>
                <w:rFonts w:asciiTheme="minorHAnsi" w:hAnsiTheme="minorHAnsi" w:cstheme="minorHAnsi"/>
              </w:rPr>
              <w:t>2</w:t>
            </w:r>
            <w:r w:rsidRPr="0038567B">
              <w:rPr>
                <w:rFonts w:asciiTheme="minorHAnsi" w:hAnsiTheme="minorHAnsi" w:cstheme="minorHAnsi"/>
              </w:rPr>
              <w:t>x16GB) 5600MT/s (5200MT/s com processadores Intel de 13ª geração)</w:t>
            </w:r>
            <w:r w:rsidRPr="0038567B">
              <w:rPr>
                <w:rFonts w:asciiTheme="minorHAnsi" w:hAnsiTheme="minorHAnsi" w:cstheme="minorHAnsi"/>
              </w:rPr>
              <w:br/>
              <w:t>SSD de 512GB PCIe NVMe M.2, Classe 25</w:t>
            </w:r>
          </w:p>
          <w:p w14:paraId="420C197F" w14:textId="23F4611B" w:rsidR="00523664" w:rsidRPr="0038567B" w:rsidRDefault="00C33DF9" w:rsidP="00AA159F">
            <w:pPr>
              <w:ind w:left="708"/>
              <w:rPr>
                <w:rFonts w:asciiTheme="minorHAnsi" w:hAnsiTheme="minorHAnsi" w:cstheme="minorHAnsi"/>
              </w:rPr>
            </w:pPr>
            <w:r w:rsidRPr="0038567B">
              <w:rPr>
                <w:rFonts w:asciiTheme="minorHAnsi" w:hAnsiTheme="minorHAnsi" w:cstheme="minorHAnsi"/>
              </w:rPr>
              <w:t xml:space="preserve">Teclado </w:t>
            </w:r>
            <w:r w:rsidR="00523664" w:rsidRPr="0038567B">
              <w:rPr>
                <w:rFonts w:asciiTheme="minorHAnsi" w:hAnsiTheme="minorHAnsi" w:cstheme="minorHAnsi"/>
              </w:rPr>
              <w:t>em português</w:t>
            </w:r>
          </w:p>
          <w:p w14:paraId="211E61CF" w14:textId="77777777" w:rsidR="00523664" w:rsidRPr="0038567B" w:rsidRDefault="00523664" w:rsidP="00523664">
            <w:pPr>
              <w:ind w:left="708"/>
              <w:rPr>
                <w:rFonts w:asciiTheme="minorHAnsi" w:hAnsiTheme="minorHAnsi" w:cstheme="minorHAnsi"/>
              </w:rPr>
            </w:pPr>
            <w:r w:rsidRPr="0038567B">
              <w:rPr>
                <w:rFonts w:asciiTheme="minorHAnsi" w:hAnsiTheme="minorHAnsi" w:cstheme="minorHAnsi"/>
              </w:rPr>
              <w:t>Intel Wi-Fi 6E, AX211, 2x2, 802.11ax, placa de rede wireless com Bluetooth®</w:t>
            </w:r>
          </w:p>
          <w:p w14:paraId="4944EC2D" w14:textId="77777777" w:rsidR="00523664" w:rsidRPr="0038567B" w:rsidRDefault="003C6230" w:rsidP="00523664">
            <w:pPr>
              <w:ind w:left="708"/>
              <w:rPr>
                <w:rFonts w:asciiTheme="minorHAnsi" w:hAnsiTheme="minorHAnsi" w:cstheme="minorHAnsi"/>
              </w:rPr>
            </w:pPr>
            <w:r w:rsidRPr="0038567B">
              <w:rPr>
                <w:rFonts w:asciiTheme="minorHAnsi" w:hAnsiTheme="minorHAnsi" w:cstheme="minorHAnsi"/>
              </w:rPr>
              <w:t xml:space="preserve">Bateria de 3 Células e 42 Whr, compatível com Express Charge Boost™ </w:t>
            </w:r>
          </w:p>
          <w:p w14:paraId="5912907A" w14:textId="77777777" w:rsidR="00523664" w:rsidRPr="0038567B" w:rsidRDefault="003C6230" w:rsidP="00523664">
            <w:pPr>
              <w:ind w:left="708"/>
              <w:rPr>
                <w:rFonts w:asciiTheme="minorHAnsi" w:hAnsiTheme="minorHAnsi" w:cstheme="minorHAnsi"/>
              </w:rPr>
            </w:pPr>
            <w:r w:rsidRPr="0038567B">
              <w:rPr>
                <w:rFonts w:asciiTheme="minorHAnsi" w:hAnsiTheme="minorHAnsi" w:cstheme="minorHAnsi"/>
              </w:rPr>
              <w:t>Adaptador CA 65 Watts 4.5mm Barrel (Bivolt)</w:t>
            </w:r>
          </w:p>
          <w:p w14:paraId="0B706BE1" w14:textId="7425614C" w:rsidR="003C6230" w:rsidRPr="0038567B" w:rsidRDefault="003C6230" w:rsidP="00523664">
            <w:pPr>
              <w:ind w:left="708"/>
              <w:rPr>
                <w:rFonts w:asciiTheme="minorHAnsi" w:hAnsiTheme="minorHAnsi" w:cstheme="minorHAnsi"/>
              </w:rPr>
            </w:pPr>
            <w:r w:rsidRPr="0038567B">
              <w:rPr>
                <w:rFonts w:asciiTheme="minorHAnsi" w:hAnsiTheme="minorHAnsi" w:cstheme="minorHAnsi"/>
              </w:rPr>
              <w:t xml:space="preserve"> Placa de vídeo Intel® Integrated graphics (para processador Intel® Core™ i7-1355U)</w:t>
            </w:r>
          </w:p>
          <w:p w14:paraId="4A9FF99B" w14:textId="3ADC3229" w:rsidR="009F59DE" w:rsidRPr="0038567B" w:rsidRDefault="00AA159F" w:rsidP="00AA159F">
            <w:pPr>
              <w:ind w:left="708"/>
              <w:rPr>
                <w:rFonts w:asciiTheme="minorHAnsi" w:hAnsiTheme="minorHAnsi" w:cstheme="minorHAnsi"/>
              </w:rPr>
            </w:pPr>
            <w:r w:rsidRPr="0038567B">
              <w:rPr>
                <w:rFonts w:asciiTheme="minorHAnsi" w:hAnsiTheme="minorHAnsi" w:cstheme="minorHAnsi"/>
              </w:rPr>
              <w:t>1</w:t>
            </w:r>
            <w:r w:rsidR="00F0181F" w:rsidRPr="0038567B">
              <w:rPr>
                <w:rFonts w:asciiTheme="minorHAnsi" w:hAnsiTheme="minorHAnsi" w:cstheme="minorHAnsi"/>
              </w:rPr>
              <w:t>. 2 portas USB 3.2 de 1ª geração</w:t>
            </w:r>
          </w:p>
          <w:p w14:paraId="61D6F2B8" w14:textId="77777777" w:rsidR="0073310F" w:rsidRDefault="009F59DE" w:rsidP="00AA159F">
            <w:pPr>
              <w:ind w:left="708"/>
              <w:rPr>
                <w:rFonts w:asciiTheme="minorHAnsi" w:hAnsiTheme="minorHAnsi" w:cstheme="minorHAnsi"/>
              </w:rPr>
            </w:pPr>
            <w:r w:rsidRPr="0038567B">
              <w:rPr>
                <w:rFonts w:asciiTheme="minorHAnsi" w:hAnsiTheme="minorHAnsi" w:cstheme="minorHAnsi"/>
              </w:rPr>
              <w:t xml:space="preserve">2.  </w:t>
            </w:r>
            <w:r w:rsidRPr="007633F3">
              <w:rPr>
                <w:rFonts w:asciiTheme="minorHAnsi" w:hAnsiTheme="minorHAnsi" w:cstheme="minorHAnsi"/>
                <w:lang w:val="en-US"/>
              </w:rPr>
              <w:t>Full HD de 14.0" (1920x1080), 250 nits, IPS, WLAN, Anti-Glare, Câmera FHD</w:t>
            </w:r>
            <w:r w:rsidR="00F0181F" w:rsidRPr="007633F3">
              <w:rPr>
                <w:rFonts w:asciiTheme="minorHAnsi" w:hAnsiTheme="minorHAnsi" w:cstheme="minorHAnsi"/>
                <w:lang w:val="en-US"/>
              </w:rPr>
              <w:br/>
            </w:r>
            <w:r w:rsidRPr="007633F3">
              <w:rPr>
                <w:rFonts w:asciiTheme="minorHAnsi" w:hAnsiTheme="minorHAnsi" w:cstheme="minorHAnsi"/>
                <w:lang w:val="en-US"/>
              </w:rPr>
              <w:t>3</w:t>
            </w:r>
            <w:r w:rsidR="00F0181F" w:rsidRPr="007633F3">
              <w:rPr>
                <w:rFonts w:asciiTheme="minorHAnsi" w:hAnsiTheme="minorHAnsi" w:cstheme="minorHAnsi"/>
                <w:lang w:val="en-US"/>
              </w:rPr>
              <w:t xml:space="preserve">. </w:t>
            </w:r>
            <w:r w:rsidR="00F0181F" w:rsidRPr="0038567B">
              <w:rPr>
                <w:rFonts w:asciiTheme="minorHAnsi" w:hAnsiTheme="minorHAnsi" w:cstheme="minorHAnsi"/>
              </w:rPr>
              <w:t>Porta RJ-45</w:t>
            </w:r>
            <w:r w:rsidR="00F0181F" w:rsidRPr="0038567B">
              <w:rPr>
                <w:rFonts w:asciiTheme="minorHAnsi" w:hAnsiTheme="minorHAnsi" w:cstheme="minorHAnsi"/>
              </w:rPr>
              <w:br/>
            </w:r>
            <w:r w:rsidRPr="0038567B">
              <w:rPr>
                <w:rFonts w:asciiTheme="minorHAnsi" w:hAnsiTheme="minorHAnsi" w:cstheme="minorHAnsi"/>
              </w:rPr>
              <w:t>4</w:t>
            </w:r>
            <w:r w:rsidR="00F0181F" w:rsidRPr="0038567B">
              <w:rPr>
                <w:rFonts w:asciiTheme="minorHAnsi" w:hAnsiTheme="minorHAnsi" w:cstheme="minorHAnsi"/>
              </w:rPr>
              <w:t>. Slot de trava de segurança Wedge</w:t>
            </w:r>
            <w:r w:rsidR="00F0181F" w:rsidRPr="0038567B">
              <w:rPr>
                <w:rFonts w:asciiTheme="minorHAnsi" w:hAnsiTheme="minorHAnsi" w:cstheme="minorHAnsi"/>
              </w:rPr>
              <w:br/>
            </w:r>
            <w:r w:rsidRPr="0038567B">
              <w:rPr>
                <w:rFonts w:asciiTheme="minorHAnsi" w:hAnsiTheme="minorHAnsi" w:cstheme="minorHAnsi"/>
              </w:rPr>
              <w:t>5</w:t>
            </w:r>
            <w:r w:rsidR="00F0181F" w:rsidRPr="0038567B">
              <w:rPr>
                <w:rFonts w:asciiTheme="minorHAnsi" w:hAnsiTheme="minorHAnsi" w:cstheme="minorHAnsi"/>
              </w:rPr>
              <w:t>. Alimentação</w:t>
            </w:r>
            <w:r w:rsidR="00F0181F" w:rsidRPr="0038567B">
              <w:rPr>
                <w:rFonts w:asciiTheme="minorHAnsi" w:hAnsiTheme="minorHAnsi" w:cstheme="minorHAnsi"/>
              </w:rPr>
              <w:br/>
            </w:r>
            <w:r w:rsidRPr="0038567B">
              <w:rPr>
                <w:rFonts w:asciiTheme="minorHAnsi" w:hAnsiTheme="minorHAnsi" w:cstheme="minorHAnsi"/>
              </w:rPr>
              <w:t>6</w:t>
            </w:r>
            <w:r w:rsidR="00F0181F" w:rsidRPr="0038567B">
              <w:rPr>
                <w:rFonts w:asciiTheme="minorHAnsi" w:hAnsiTheme="minorHAnsi" w:cstheme="minorHAnsi"/>
              </w:rPr>
              <w:t>. HDMI 1.4</w:t>
            </w:r>
            <w:r w:rsidR="00F0181F" w:rsidRPr="0038567B">
              <w:rPr>
                <w:rFonts w:asciiTheme="minorHAnsi" w:hAnsiTheme="minorHAnsi" w:cstheme="minorHAnsi"/>
              </w:rPr>
              <w:br/>
            </w:r>
            <w:r w:rsidRPr="0038567B">
              <w:rPr>
                <w:rFonts w:asciiTheme="minorHAnsi" w:hAnsiTheme="minorHAnsi" w:cstheme="minorHAnsi"/>
              </w:rPr>
              <w:t>7</w:t>
            </w:r>
            <w:r w:rsidR="00F0181F" w:rsidRPr="0038567B">
              <w:rPr>
                <w:rFonts w:asciiTheme="minorHAnsi" w:hAnsiTheme="minorHAnsi" w:cstheme="minorHAnsi"/>
              </w:rPr>
              <w:t>. USB 3.2 de 1ª geração com PowerShare</w:t>
            </w:r>
            <w:r w:rsidR="00F0181F" w:rsidRPr="0038567B">
              <w:rPr>
                <w:rFonts w:asciiTheme="minorHAnsi" w:hAnsiTheme="minorHAnsi" w:cstheme="minorHAnsi"/>
              </w:rPr>
              <w:br/>
            </w:r>
            <w:r w:rsidRPr="0038567B">
              <w:rPr>
                <w:rFonts w:asciiTheme="minorHAnsi" w:hAnsiTheme="minorHAnsi" w:cstheme="minorHAnsi"/>
              </w:rPr>
              <w:t>8</w:t>
            </w:r>
            <w:r w:rsidR="00F0181F" w:rsidRPr="0038567B">
              <w:rPr>
                <w:rFonts w:asciiTheme="minorHAnsi" w:hAnsiTheme="minorHAnsi" w:cstheme="minorHAnsi"/>
              </w:rPr>
              <w:t>. USB4 Type-C de 2ª geração com Power Delivery e DisplayPort</w:t>
            </w:r>
            <w:r w:rsidR="00F0181F" w:rsidRPr="0038567B">
              <w:rPr>
                <w:rFonts w:asciiTheme="minorHAnsi" w:hAnsiTheme="minorHAnsi" w:cstheme="minorHAnsi"/>
              </w:rPr>
              <w:br/>
            </w:r>
            <w:r w:rsidRPr="0038567B">
              <w:rPr>
                <w:rFonts w:asciiTheme="minorHAnsi" w:hAnsiTheme="minorHAnsi" w:cstheme="minorHAnsi"/>
              </w:rPr>
              <w:t>9</w:t>
            </w:r>
            <w:r w:rsidR="00F0181F" w:rsidRPr="0038567B">
              <w:rPr>
                <w:rFonts w:asciiTheme="minorHAnsi" w:hAnsiTheme="minorHAnsi" w:cstheme="minorHAnsi"/>
              </w:rPr>
              <w:t>. Entrada de áudio universal</w:t>
            </w:r>
            <w:r w:rsidR="00F0181F" w:rsidRPr="0038567B">
              <w:rPr>
                <w:rFonts w:asciiTheme="minorHAnsi" w:hAnsiTheme="minorHAnsi" w:cstheme="minorHAnsi"/>
              </w:rPr>
              <w:br/>
              <w:t>3 anos de assistência básica no local</w:t>
            </w:r>
            <w:r w:rsidR="00AC350C" w:rsidRPr="0038567B">
              <w:rPr>
                <w:rFonts w:asciiTheme="minorHAnsi" w:hAnsiTheme="minorHAnsi" w:cstheme="minorHAnsi"/>
              </w:rPr>
              <w:t>.</w:t>
            </w:r>
          </w:p>
          <w:p w14:paraId="562F2CD9" w14:textId="77777777" w:rsidR="0038567B" w:rsidRPr="0038567B" w:rsidRDefault="0038567B" w:rsidP="00AA159F">
            <w:pPr>
              <w:ind w:left="708"/>
              <w:rPr>
                <w:rFonts w:asciiTheme="minorHAnsi" w:hAnsiTheme="minorHAnsi" w:cstheme="minorHAnsi"/>
              </w:rPr>
            </w:pPr>
          </w:p>
          <w:p w14:paraId="525C2EFA" w14:textId="28EB90E3" w:rsidR="00A81BD1" w:rsidRPr="0038567B" w:rsidRDefault="00CA2269" w:rsidP="000F5BEC">
            <w:pPr>
              <w:jc w:val="both"/>
              <w:rPr>
                <w:rFonts w:asciiTheme="minorHAnsi" w:hAnsiTheme="minorHAnsi" w:cstheme="minorHAnsi"/>
              </w:rPr>
            </w:pPr>
            <w:r w:rsidRPr="00CA2269">
              <w:rPr>
                <w:rFonts w:asciiTheme="minorHAnsi" w:hAnsiTheme="minorHAnsi" w:cstheme="minorHAnsi"/>
                <w:i/>
                <w:iCs/>
              </w:rPr>
              <w:t>A solicitação de notebooks com processador Intel Core i7 e 32 GB de memória justifica-se pela necessidade de alto desempenho no processamento e análise de grandes volumes de dados. Os profissionais utilizarão bases públicas e privadas, como as do IBGE, MDIC, RAIS, além de bases industriais externas e dos Institutos SENAI de Inovação e Tecnologia, que demandam capacidade computacional robusta para cruzamento e tratamento eficiente das informações. O processador i7 garante maior velocidade e eficiência na execução de tarefas simultâneas, essenciais para softwares estatísticos, inteligência artificial e modelagem preditiva. Já a memória de 32 GB assegura que os sistemas operem com estabilidade, mesmo ao lidar com múltiplos processos em execução. Além disso, a escolha da tela Full HD de 14,0" (1920x1080), 250 nits, IPS, com WLAN, Anti-Glare e câmera FHD visa facilitar o deslocamento dos técnicos, garantindo portabilidade sem comprometer a qualidade do trabalho.</w:t>
            </w:r>
            <w:r>
              <w:rPr>
                <w:rFonts w:asciiTheme="minorHAnsi" w:hAnsiTheme="minorHAnsi" w:cstheme="minorHAnsi"/>
                <w:i/>
                <w:iCs/>
              </w:rPr>
              <w:t xml:space="preserve"> </w:t>
            </w:r>
          </w:p>
        </w:tc>
      </w:tr>
      <w:tr w:rsidR="00705DDD" w:rsidRPr="00467B97" w14:paraId="1E2B3BA2" w14:textId="77777777" w:rsidTr="5DB30921">
        <w:trPr>
          <w:trHeight w:val="83"/>
        </w:trPr>
        <w:tc>
          <w:tcPr>
            <w:tcW w:w="364" w:type="dxa"/>
          </w:tcPr>
          <w:p w14:paraId="00C85A5F" w14:textId="77777777" w:rsidR="00705DDD" w:rsidRPr="00467B97" w:rsidRDefault="00705DDD" w:rsidP="00705DDD">
            <w:pPr>
              <w:ind w:right="-34"/>
              <w:jc w:val="center"/>
              <w:rPr>
                <w:rFonts w:ascii="Arial Narrow" w:hAnsi="Arial Narrow"/>
                <w:sz w:val="24"/>
                <w:szCs w:val="24"/>
              </w:rPr>
            </w:pPr>
          </w:p>
        </w:tc>
        <w:tc>
          <w:tcPr>
            <w:tcW w:w="9695" w:type="dxa"/>
          </w:tcPr>
          <w:p w14:paraId="213F8DAF" w14:textId="77777777" w:rsidR="00705DDD" w:rsidRPr="00467B97" w:rsidRDefault="00705DDD" w:rsidP="00705DDD">
            <w:pPr>
              <w:ind w:right="-34"/>
              <w:jc w:val="both"/>
              <w:rPr>
                <w:rFonts w:ascii="Arial Narrow" w:hAnsi="Arial Narrow"/>
                <w:b/>
                <w:sz w:val="24"/>
                <w:szCs w:val="24"/>
              </w:rPr>
            </w:pPr>
          </w:p>
        </w:tc>
      </w:tr>
    </w:tbl>
    <w:p w14:paraId="4785F4A6" w14:textId="77777777" w:rsidR="00705DDD" w:rsidRDefault="00705DDD" w:rsidP="00232D50">
      <w:pPr>
        <w:spacing w:line="360" w:lineRule="auto"/>
        <w:ind w:right="-35"/>
        <w:jc w:val="center"/>
        <w:rPr>
          <w:rFonts w:ascii="Arial Narrow" w:hAnsi="Arial Narrow"/>
          <w:b/>
          <w:sz w:val="24"/>
          <w:szCs w:val="24"/>
        </w:rPr>
      </w:pPr>
    </w:p>
    <w:tbl>
      <w:tblPr>
        <w:tblW w:w="9928" w:type="dxa"/>
        <w:tblInd w:w="-6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2"/>
        <w:gridCol w:w="9494"/>
        <w:gridCol w:w="72"/>
      </w:tblGrid>
      <w:tr w:rsidR="00B4753A" w:rsidRPr="00467B97" w14:paraId="2F191F2F" w14:textId="77777777" w:rsidTr="0038567B">
        <w:trPr>
          <w:gridAfter w:val="1"/>
          <w:wAfter w:w="72" w:type="dxa"/>
          <w:trHeight w:val="951"/>
        </w:trPr>
        <w:tc>
          <w:tcPr>
            <w:tcW w:w="358" w:type="dxa"/>
          </w:tcPr>
          <w:p w14:paraId="228E858A" w14:textId="77777777" w:rsidR="00B4753A" w:rsidRPr="00467B97" w:rsidRDefault="00B4753A">
            <w:pPr>
              <w:spacing w:line="360" w:lineRule="auto"/>
              <w:ind w:right="-35"/>
              <w:jc w:val="center"/>
              <w:rPr>
                <w:rFonts w:ascii="Arial Narrow" w:hAnsi="Arial Narrow"/>
                <w:b/>
                <w:bCs/>
                <w:sz w:val="24"/>
                <w:szCs w:val="24"/>
                <w14:shadow w14:blurRad="50800" w14:dist="38100" w14:dir="2700000" w14:sx="100000" w14:sy="100000" w14:kx="0" w14:ky="0" w14:algn="tl">
                  <w14:srgbClr w14:val="000000">
                    <w14:alpha w14:val="60000"/>
                  </w14:srgbClr>
                </w14:shadow>
              </w:rPr>
            </w:pPr>
            <w:r w:rsidRPr="00467B97">
              <w:rPr>
                <w:rFonts w:ascii="Arial Narrow" w:hAnsi="Arial Narrow"/>
                <w:b/>
                <w:bCs/>
                <w:sz w:val="24"/>
                <w:szCs w:val="24"/>
                <w14:shadow w14:blurRad="50800" w14:dist="38100" w14:dir="2700000" w14:sx="100000" w14:sy="100000" w14:kx="0" w14:ky="0" w14:algn="tl">
                  <w14:srgbClr w14:val="000000">
                    <w14:alpha w14:val="60000"/>
                  </w14:srgbClr>
                </w14:shadow>
              </w:rPr>
              <w:t>B</w:t>
            </w:r>
          </w:p>
        </w:tc>
        <w:tc>
          <w:tcPr>
            <w:tcW w:w="9498" w:type="dxa"/>
          </w:tcPr>
          <w:p w14:paraId="3B7284D4" w14:textId="7DA8F0EF" w:rsidR="00232D50" w:rsidRPr="0038567B" w:rsidRDefault="00656AD1" w:rsidP="00232D50">
            <w:pPr>
              <w:ind w:right="-34"/>
              <w:jc w:val="both"/>
              <w:rPr>
                <w:rFonts w:asciiTheme="minorHAnsi" w:hAnsiTheme="minorHAnsi" w:cstheme="minorHAnsi"/>
                <w:b/>
                <w:sz w:val="18"/>
                <w:szCs w:val="18"/>
              </w:rPr>
            </w:pPr>
            <w:r w:rsidRPr="0038567B">
              <w:rPr>
                <w:rFonts w:asciiTheme="minorHAnsi" w:hAnsiTheme="minorHAnsi" w:cstheme="minorHAnsi"/>
                <w:b/>
                <w:sz w:val="18"/>
                <w:szCs w:val="18"/>
              </w:rPr>
              <w:t>QUALIFICAÇÃO TÉCNICA</w:t>
            </w:r>
          </w:p>
          <w:p w14:paraId="7E7DFE6C" w14:textId="77777777" w:rsidR="00656AD1" w:rsidRDefault="00656AD1" w:rsidP="00656AD1">
            <w:pPr>
              <w:ind w:right="-34"/>
              <w:jc w:val="both"/>
              <w:rPr>
                <w:rFonts w:asciiTheme="minorHAnsi" w:hAnsiTheme="minorHAnsi" w:cstheme="minorHAnsi"/>
                <w:bCs/>
              </w:rPr>
            </w:pPr>
            <w:r w:rsidRPr="0038567B">
              <w:rPr>
                <w:rFonts w:asciiTheme="minorHAnsi" w:hAnsiTheme="minorHAnsi" w:cstheme="minorHAnsi"/>
                <w:bCs/>
              </w:rPr>
              <w:t>B.1. Para fins de qualificação técnica, a participante deverá apresentar:</w:t>
            </w:r>
          </w:p>
          <w:p w14:paraId="424B47F4" w14:textId="77777777" w:rsidR="0038567B" w:rsidRPr="0038567B" w:rsidRDefault="0038567B" w:rsidP="00656AD1">
            <w:pPr>
              <w:ind w:right="-34"/>
              <w:jc w:val="both"/>
              <w:rPr>
                <w:rFonts w:asciiTheme="minorHAnsi" w:hAnsiTheme="minorHAnsi" w:cstheme="minorHAnsi"/>
                <w:bCs/>
              </w:rPr>
            </w:pPr>
          </w:p>
          <w:p w14:paraId="0F7C978A" w14:textId="7D80524F" w:rsidR="00656AD1" w:rsidRPr="0038567B" w:rsidRDefault="00656AD1" w:rsidP="00656AD1">
            <w:pPr>
              <w:ind w:right="-34"/>
              <w:jc w:val="both"/>
              <w:rPr>
                <w:rFonts w:asciiTheme="minorHAnsi" w:hAnsiTheme="minorHAnsi" w:cstheme="minorHAnsi"/>
                <w:bCs/>
              </w:rPr>
            </w:pPr>
            <w:r w:rsidRPr="0038567B">
              <w:rPr>
                <w:rFonts w:asciiTheme="minorHAnsi" w:hAnsiTheme="minorHAnsi" w:cstheme="minorHAnsi"/>
                <w:bCs/>
              </w:rPr>
              <w:t>B.1.1 Comprovação de aptidão para o desempenho de atividade pertinente e compatível, com o objeto do</w:t>
            </w:r>
            <w:r w:rsidR="0038567B" w:rsidRPr="0038567B">
              <w:rPr>
                <w:rFonts w:asciiTheme="minorHAnsi" w:hAnsiTheme="minorHAnsi" w:cstheme="minorHAnsi"/>
                <w:bCs/>
              </w:rPr>
              <w:t xml:space="preserve"> </w:t>
            </w:r>
            <w:r w:rsidRPr="0038567B">
              <w:rPr>
                <w:rFonts w:asciiTheme="minorHAnsi" w:hAnsiTheme="minorHAnsi" w:cstheme="minorHAnsi"/>
                <w:bCs/>
              </w:rPr>
              <w:t>Chamamento Público,</w:t>
            </w:r>
            <w:r w:rsidR="0038567B" w:rsidRPr="0038567B">
              <w:rPr>
                <w:rFonts w:asciiTheme="minorHAnsi" w:hAnsiTheme="minorHAnsi" w:cstheme="minorHAnsi"/>
                <w:bCs/>
              </w:rPr>
              <w:t xml:space="preserve"> </w:t>
            </w:r>
            <w:r w:rsidRPr="0038567B">
              <w:rPr>
                <w:rFonts w:asciiTheme="minorHAnsi" w:hAnsiTheme="minorHAnsi" w:cstheme="minorHAnsi"/>
                <w:bCs/>
              </w:rPr>
              <w:t>por meio da apresentação de 01 (um) ou mais atestado(s), fornecido(s) por</w:t>
            </w:r>
            <w:r w:rsidR="0038567B" w:rsidRPr="0038567B">
              <w:rPr>
                <w:rFonts w:asciiTheme="minorHAnsi" w:hAnsiTheme="minorHAnsi" w:cstheme="minorHAnsi"/>
                <w:bCs/>
              </w:rPr>
              <w:t xml:space="preserve"> </w:t>
            </w:r>
            <w:r w:rsidRPr="0038567B">
              <w:rPr>
                <w:rFonts w:asciiTheme="minorHAnsi" w:hAnsiTheme="minorHAnsi" w:cstheme="minorHAnsi"/>
                <w:bCs/>
              </w:rPr>
              <w:t>pessoa(s) jurídica(s), de direito público ou privado, de que já forneceu ou fornece satisfatoriamente na</w:t>
            </w:r>
            <w:r w:rsidR="0038567B" w:rsidRPr="0038567B">
              <w:rPr>
                <w:rFonts w:asciiTheme="minorHAnsi" w:hAnsiTheme="minorHAnsi" w:cstheme="minorHAnsi"/>
                <w:bCs/>
              </w:rPr>
              <w:t xml:space="preserve"> </w:t>
            </w:r>
            <w:r w:rsidRPr="0038567B">
              <w:rPr>
                <w:rFonts w:asciiTheme="minorHAnsi" w:hAnsiTheme="minorHAnsi" w:cstheme="minorHAnsi"/>
                <w:bCs/>
              </w:rPr>
              <w:t xml:space="preserve">quantidade mínima de </w:t>
            </w:r>
            <w:r w:rsidR="00045397">
              <w:rPr>
                <w:rFonts w:asciiTheme="minorHAnsi" w:hAnsiTheme="minorHAnsi" w:cstheme="minorHAnsi"/>
                <w:bCs/>
              </w:rPr>
              <w:t>11</w:t>
            </w:r>
            <w:r w:rsidRPr="0038567B">
              <w:rPr>
                <w:rFonts w:asciiTheme="minorHAnsi" w:hAnsiTheme="minorHAnsi" w:cstheme="minorHAnsi"/>
                <w:bCs/>
              </w:rPr>
              <w:t xml:space="preserve"> unidades de Notebook ou produto da mesma natureza ou similar ao objeto a ser</w:t>
            </w:r>
          </w:p>
          <w:p w14:paraId="39CE3D95" w14:textId="77777777" w:rsidR="00656AD1" w:rsidRPr="0038567B" w:rsidRDefault="00656AD1" w:rsidP="00656AD1">
            <w:pPr>
              <w:ind w:right="-34"/>
              <w:jc w:val="both"/>
              <w:rPr>
                <w:rFonts w:asciiTheme="minorHAnsi" w:hAnsiTheme="minorHAnsi" w:cstheme="minorHAnsi"/>
                <w:bCs/>
              </w:rPr>
            </w:pPr>
            <w:r w:rsidRPr="0038567B">
              <w:rPr>
                <w:rFonts w:asciiTheme="minorHAnsi" w:hAnsiTheme="minorHAnsi" w:cstheme="minorHAnsi"/>
                <w:bCs/>
              </w:rPr>
              <w:t>contratado.</w:t>
            </w:r>
          </w:p>
          <w:p w14:paraId="5978AFF0" w14:textId="692A70D0" w:rsidR="00656AD1" w:rsidRPr="0038567B" w:rsidRDefault="00656AD1" w:rsidP="00656AD1">
            <w:pPr>
              <w:ind w:right="-34"/>
              <w:jc w:val="both"/>
              <w:rPr>
                <w:rFonts w:asciiTheme="minorHAnsi" w:hAnsiTheme="minorHAnsi" w:cstheme="minorHAnsi"/>
                <w:bCs/>
              </w:rPr>
            </w:pPr>
            <w:r w:rsidRPr="0038567B">
              <w:rPr>
                <w:rFonts w:asciiTheme="minorHAnsi" w:hAnsiTheme="minorHAnsi" w:cstheme="minorHAnsi"/>
                <w:bCs/>
              </w:rPr>
              <w:lastRenderedPageBreak/>
              <w:t>B.1.1.1. O(s) atestado(s) deverá(ão) ser datado(s), assinado(s) e conter informações que permitam a</w:t>
            </w:r>
            <w:r w:rsidR="0038567B" w:rsidRPr="0038567B">
              <w:rPr>
                <w:rFonts w:asciiTheme="minorHAnsi" w:hAnsiTheme="minorHAnsi" w:cstheme="minorHAnsi"/>
                <w:bCs/>
              </w:rPr>
              <w:t xml:space="preserve"> </w:t>
            </w:r>
            <w:r w:rsidRPr="0038567B">
              <w:rPr>
                <w:rFonts w:asciiTheme="minorHAnsi" w:hAnsiTheme="minorHAnsi" w:cstheme="minorHAnsi"/>
                <w:bCs/>
              </w:rPr>
              <w:t>identificação correta do(s) contratante(s) e do fornecedor, tais como:</w:t>
            </w:r>
          </w:p>
          <w:p w14:paraId="06025D49" w14:textId="77777777" w:rsidR="00656AD1" w:rsidRPr="0038567B" w:rsidRDefault="00656AD1" w:rsidP="00656AD1">
            <w:pPr>
              <w:ind w:right="-34"/>
              <w:jc w:val="both"/>
              <w:rPr>
                <w:rFonts w:asciiTheme="minorHAnsi" w:hAnsiTheme="minorHAnsi" w:cstheme="minorHAnsi"/>
                <w:bCs/>
              </w:rPr>
            </w:pPr>
            <w:r w:rsidRPr="0038567B">
              <w:rPr>
                <w:rFonts w:asciiTheme="minorHAnsi" w:hAnsiTheme="minorHAnsi" w:cstheme="minorHAnsi"/>
                <w:bCs/>
              </w:rPr>
              <w:t>a) Nome, CNPJ e endereço completo do emitente da certidão;</w:t>
            </w:r>
          </w:p>
          <w:p w14:paraId="23C17DDB" w14:textId="77777777" w:rsidR="00656AD1" w:rsidRPr="0038567B" w:rsidRDefault="00656AD1" w:rsidP="00656AD1">
            <w:pPr>
              <w:ind w:right="-34"/>
              <w:jc w:val="both"/>
              <w:rPr>
                <w:rFonts w:asciiTheme="minorHAnsi" w:hAnsiTheme="minorHAnsi" w:cstheme="minorHAnsi"/>
                <w:bCs/>
              </w:rPr>
            </w:pPr>
            <w:r w:rsidRPr="0038567B">
              <w:rPr>
                <w:rFonts w:asciiTheme="minorHAnsi" w:hAnsiTheme="minorHAnsi" w:cstheme="minorHAnsi"/>
                <w:bCs/>
              </w:rPr>
              <w:t>b) Nome, CNPJ e endereço da empresa que forneceu os produtos ao emitente;</w:t>
            </w:r>
          </w:p>
          <w:p w14:paraId="51060736" w14:textId="77777777" w:rsidR="00656AD1" w:rsidRPr="0038567B" w:rsidRDefault="00656AD1" w:rsidP="00656AD1">
            <w:pPr>
              <w:ind w:right="-34"/>
              <w:jc w:val="both"/>
              <w:rPr>
                <w:rFonts w:asciiTheme="minorHAnsi" w:hAnsiTheme="minorHAnsi" w:cstheme="minorHAnsi"/>
                <w:bCs/>
              </w:rPr>
            </w:pPr>
            <w:r w:rsidRPr="0038567B">
              <w:rPr>
                <w:rFonts w:asciiTheme="minorHAnsi" w:hAnsiTheme="minorHAnsi" w:cstheme="minorHAnsi"/>
                <w:bCs/>
              </w:rPr>
              <w:t>c) Data de emissão do atestado ou da certidão;</w:t>
            </w:r>
          </w:p>
          <w:p w14:paraId="6F4F757C" w14:textId="77777777" w:rsidR="00656AD1" w:rsidRPr="0038567B" w:rsidRDefault="00656AD1" w:rsidP="00656AD1">
            <w:pPr>
              <w:ind w:right="-34"/>
              <w:jc w:val="both"/>
              <w:rPr>
                <w:rFonts w:asciiTheme="minorHAnsi" w:hAnsiTheme="minorHAnsi" w:cstheme="minorHAnsi"/>
                <w:bCs/>
              </w:rPr>
            </w:pPr>
            <w:r w:rsidRPr="0038567B">
              <w:rPr>
                <w:rFonts w:asciiTheme="minorHAnsi" w:hAnsiTheme="minorHAnsi" w:cstheme="minorHAnsi"/>
                <w:bCs/>
              </w:rPr>
              <w:t>d) Assinatura e identificação do signatário (nome, telefone, cargo ou função que exerce junto à</w:t>
            </w:r>
          </w:p>
          <w:p w14:paraId="02DB38A7" w14:textId="424429CB" w:rsidR="00B4753A" w:rsidRPr="0038567B" w:rsidRDefault="00656AD1" w:rsidP="00232D50">
            <w:pPr>
              <w:ind w:right="-34"/>
              <w:jc w:val="both"/>
              <w:rPr>
                <w:rFonts w:ascii="Arial Narrow" w:hAnsi="Arial Narrow"/>
                <w:bCs/>
                <w:sz w:val="18"/>
                <w:szCs w:val="18"/>
              </w:rPr>
            </w:pPr>
            <w:r w:rsidRPr="0038567B">
              <w:rPr>
                <w:rFonts w:asciiTheme="minorHAnsi" w:hAnsiTheme="minorHAnsi" w:cstheme="minorHAnsi"/>
                <w:bCs/>
              </w:rPr>
              <w:t>emitente);</w:t>
            </w:r>
          </w:p>
        </w:tc>
      </w:tr>
      <w:tr w:rsidR="00B4753A" w:rsidRPr="0038567B" w14:paraId="51BFF1E1" w14:textId="77777777" w:rsidTr="0038567B">
        <w:trPr>
          <w:trHeight w:val="755"/>
        </w:trPr>
        <w:tc>
          <w:tcPr>
            <w:tcW w:w="362" w:type="dxa"/>
          </w:tcPr>
          <w:p w14:paraId="4C2A63D3" w14:textId="488971E2" w:rsidR="00B4753A" w:rsidRPr="0038567B" w:rsidRDefault="00467B97">
            <w:pPr>
              <w:spacing w:line="360" w:lineRule="auto"/>
              <w:ind w:right="-35"/>
              <w:jc w:val="center"/>
              <w:rPr>
                <w:rFonts w:asciiTheme="minorHAnsi" w:hAnsiTheme="minorHAnsi" w:cstheme="minorHAnsi"/>
                <w:b/>
                <w:bCs/>
                <w:sz w:val="24"/>
                <w:szCs w:val="24"/>
                <w14:shadow w14:blurRad="50800" w14:dist="38100" w14:dir="2700000" w14:sx="100000" w14:sy="100000" w14:kx="0" w14:ky="0" w14:algn="tl">
                  <w14:srgbClr w14:val="000000">
                    <w14:alpha w14:val="60000"/>
                  </w14:srgbClr>
                </w14:shadow>
              </w:rPr>
            </w:pPr>
            <w:r w:rsidRPr="0038567B">
              <w:rPr>
                <w:rFonts w:asciiTheme="minorHAnsi" w:hAnsiTheme="minorHAnsi" w:cstheme="minorHAnsi"/>
                <w:b/>
                <w:bCs/>
                <w:sz w:val="24"/>
                <w:szCs w:val="24"/>
                <w14:shadow w14:blurRad="50800" w14:dist="38100" w14:dir="2700000" w14:sx="100000" w14:sy="100000" w14:kx="0" w14:ky="0" w14:algn="tl">
                  <w14:srgbClr w14:val="000000">
                    <w14:alpha w14:val="60000"/>
                  </w14:srgbClr>
                </w14:shadow>
              </w:rPr>
              <w:lastRenderedPageBreak/>
              <w:t>C</w:t>
            </w:r>
          </w:p>
        </w:tc>
        <w:tc>
          <w:tcPr>
            <w:tcW w:w="9566" w:type="dxa"/>
            <w:gridSpan w:val="2"/>
          </w:tcPr>
          <w:p w14:paraId="17E86DAA" w14:textId="77777777" w:rsidR="00232D50" w:rsidRPr="0038567B" w:rsidRDefault="00656AD1" w:rsidP="00656AD1">
            <w:pPr>
              <w:ind w:right="-34"/>
              <w:jc w:val="both"/>
              <w:rPr>
                <w:rFonts w:asciiTheme="minorHAnsi" w:hAnsiTheme="minorHAnsi" w:cstheme="minorHAnsi"/>
                <w:b/>
                <w:sz w:val="24"/>
                <w:szCs w:val="24"/>
              </w:rPr>
            </w:pPr>
            <w:r w:rsidRPr="0038567B">
              <w:rPr>
                <w:rFonts w:asciiTheme="minorHAnsi" w:hAnsiTheme="minorHAnsi" w:cstheme="minorHAnsi"/>
                <w:b/>
                <w:sz w:val="24"/>
                <w:szCs w:val="24"/>
              </w:rPr>
              <w:t>PRAZO DE ENTREGA</w:t>
            </w:r>
          </w:p>
          <w:p w14:paraId="3A726600" w14:textId="720C8AEC" w:rsidR="00656AD1" w:rsidRPr="0038567B" w:rsidRDefault="00656AD1" w:rsidP="00656AD1">
            <w:pPr>
              <w:ind w:right="-34"/>
              <w:jc w:val="both"/>
              <w:rPr>
                <w:rFonts w:asciiTheme="minorHAnsi" w:hAnsiTheme="minorHAnsi" w:cstheme="minorHAnsi"/>
                <w:bCs/>
                <w:sz w:val="24"/>
                <w:szCs w:val="24"/>
              </w:rPr>
            </w:pPr>
            <w:r w:rsidRPr="0038567B">
              <w:rPr>
                <w:rFonts w:asciiTheme="minorHAnsi" w:hAnsiTheme="minorHAnsi" w:cstheme="minorHAnsi"/>
                <w:bCs/>
                <w:sz w:val="24"/>
                <w:szCs w:val="24"/>
              </w:rPr>
              <w:t>O</w:t>
            </w:r>
            <w:r w:rsidR="0038567B" w:rsidRPr="0038567B">
              <w:rPr>
                <w:rFonts w:asciiTheme="minorHAnsi" w:hAnsiTheme="minorHAnsi" w:cstheme="minorHAnsi"/>
                <w:bCs/>
                <w:sz w:val="24"/>
                <w:szCs w:val="24"/>
              </w:rPr>
              <w:t xml:space="preserve"> objeto deste Termo de referência deverá ser entregue</w:t>
            </w:r>
            <w:r w:rsidRPr="0038567B">
              <w:rPr>
                <w:rFonts w:asciiTheme="minorHAnsi" w:hAnsiTheme="minorHAnsi" w:cstheme="minorHAnsi"/>
                <w:bCs/>
                <w:sz w:val="24"/>
                <w:szCs w:val="24"/>
              </w:rPr>
              <w:t xml:space="preserve"> até 10 dias corridos após assinatura do contrato.</w:t>
            </w:r>
          </w:p>
        </w:tc>
      </w:tr>
    </w:tbl>
    <w:p w14:paraId="4525E27F" w14:textId="77777777" w:rsidR="00EA18C1" w:rsidRPr="0038567B" w:rsidRDefault="00EA18C1" w:rsidP="00EA18C1">
      <w:pPr>
        <w:autoSpaceDE w:val="0"/>
        <w:autoSpaceDN w:val="0"/>
        <w:adjustRightInd w:val="0"/>
        <w:rPr>
          <w:rFonts w:asciiTheme="minorHAnsi" w:hAnsiTheme="minorHAnsi" w:cstheme="minorHAnsi"/>
          <w:sz w:val="24"/>
          <w:szCs w:val="24"/>
        </w:rPr>
      </w:pPr>
    </w:p>
    <w:tbl>
      <w:tblPr>
        <w:tblW w:w="9938" w:type="dxa"/>
        <w:tblInd w:w="-6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2"/>
        <w:gridCol w:w="9576"/>
      </w:tblGrid>
      <w:tr w:rsidR="00EA18C1" w:rsidRPr="0038567B" w14:paraId="66D1EB4C" w14:textId="77777777" w:rsidTr="006514C3">
        <w:trPr>
          <w:trHeight w:val="1003"/>
        </w:trPr>
        <w:tc>
          <w:tcPr>
            <w:tcW w:w="362" w:type="dxa"/>
          </w:tcPr>
          <w:p w14:paraId="596EF18F" w14:textId="4F48D815" w:rsidR="00EA18C1" w:rsidRPr="0038567B" w:rsidRDefault="00EA18C1">
            <w:pPr>
              <w:spacing w:line="360" w:lineRule="auto"/>
              <w:ind w:right="-35"/>
              <w:jc w:val="center"/>
              <w:rPr>
                <w:rFonts w:asciiTheme="minorHAnsi" w:hAnsiTheme="minorHAnsi" w:cstheme="minorHAnsi"/>
                <w:b/>
                <w:bCs/>
                <w:sz w:val="24"/>
                <w:szCs w:val="24"/>
                <w14:shadow w14:blurRad="50800" w14:dist="38100" w14:dir="2700000" w14:sx="100000" w14:sy="100000" w14:kx="0" w14:ky="0" w14:algn="tl">
                  <w14:srgbClr w14:val="000000">
                    <w14:alpha w14:val="60000"/>
                  </w14:srgbClr>
                </w14:shadow>
              </w:rPr>
            </w:pPr>
            <w:r w:rsidRPr="0038567B">
              <w:rPr>
                <w:rFonts w:asciiTheme="minorHAnsi" w:hAnsiTheme="minorHAnsi" w:cstheme="minorHAnsi"/>
                <w:b/>
                <w:bCs/>
                <w:sz w:val="24"/>
                <w:szCs w:val="24"/>
                <w14:shadow w14:blurRad="50800" w14:dist="38100" w14:dir="2700000" w14:sx="100000" w14:sy="100000" w14:kx="0" w14:ky="0" w14:algn="tl">
                  <w14:srgbClr w14:val="000000">
                    <w14:alpha w14:val="60000"/>
                  </w14:srgbClr>
                </w14:shadow>
              </w:rPr>
              <w:t>D</w:t>
            </w:r>
          </w:p>
        </w:tc>
        <w:tc>
          <w:tcPr>
            <w:tcW w:w="9576" w:type="dxa"/>
          </w:tcPr>
          <w:p w14:paraId="76E535CC" w14:textId="77777777" w:rsidR="00656AD1" w:rsidRPr="0038567B" w:rsidRDefault="00656AD1" w:rsidP="00656AD1">
            <w:pPr>
              <w:tabs>
                <w:tab w:val="left" w:pos="1701"/>
              </w:tabs>
              <w:spacing w:after="120"/>
              <w:jc w:val="both"/>
              <w:rPr>
                <w:rFonts w:asciiTheme="minorHAnsi" w:hAnsiTheme="minorHAnsi" w:cstheme="minorHAnsi"/>
                <w:b/>
                <w:bCs/>
                <w:sz w:val="24"/>
                <w:szCs w:val="24"/>
              </w:rPr>
            </w:pPr>
            <w:r w:rsidRPr="0038567B">
              <w:rPr>
                <w:rFonts w:asciiTheme="minorHAnsi" w:hAnsiTheme="minorHAnsi" w:cstheme="minorHAnsi"/>
                <w:b/>
                <w:bCs/>
                <w:sz w:val="24"/>
                <w:szCs w:val="24"/>
              </w:rPr>
              <w:t xml:space="preserve">FISCALIZAÇÃO </w:t>
            </w:r>
          </w:p>
          <w:p w14:paraId="7F4A775B" w14:textId="663A67BC" w:rsidR="009047C3" w:rsidRPr="0038567B" w:rsidRDefault="00656AD1" w:rsidP="00656AD1">
            <w:pPr>
              <w:pStyle w:val="Default"/>
              <w:jc w:val="both"/>
              <w:rPr>
                <w:rFonts w:asciiTheme="minorHAnsi" w:hAnsiTheme="minorHAnsi" w:cstheme="minorHAnsi"/>
                <w:sz w:val="23"/>
                <w:szCs w:val="23"/>
              </w:rPr>
            </w:pPr>
            <w:r w:rsidRPr="0038567B">
              <w:rPr>
                <w:rFonts w:asciiTheme="minorHAnsi" w:hAnsiTheme="minorHAnsi" w:cstheme="minorHAnsi"/>
                <w:sz w:val="23"/>
                <w:szCs w:val="23"/>
              </w:rPr>
              <w:t>A gestão do contrato será realizada pela Gerência de Infraestrutura e Operações de TI.</w:t>
            </w:r>
          </w:p>
        </w:tc>
      </w:tr>
    </w:tbl>
    <w:p w14:paraId="1E3CAB96" w14:textId="77777777" w:rsidR="00EA18C1" w:rsidRPr="0038567B" w:rsidRDefault="00EA18C1" w:rsidP="00EA18C1">
      <w:pPr>
        <w:rPr>
          <w:rFonts w:asciiTheme="minorHAnsi" w:hAnsiTheme="minorHAnsi" w:cstheme="minorHAnsi"/>
          <w:sz w:val="24"/>
          <w:szCs w:val="24"/>
        </w:rPr>
      </w:pPr>
    </w:p>
    <w:tbl>
      <w:tblPr>
        <w:tblW w:w="9859" w:type="dxa"/>
        <w:tblInd w:w="-6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9"/>
        <w:gridCol w:w="9500"/>
      </w:tblGrid>
      <w:tr w:rsidR="00B4753A" w:rsidRPr="0038567B" w14:paraId="2D7BBEF6" w14:textId="77777777" w:rsidTr="006514C3">
        <w:trPr>
          <w:trHeight w:val="818"/>
        </w:trPr>
        <w:tc>
          <w:tcPr>
            <w:tcW w:w="359" w:type="dxa"/>
          </w:tcPr>
          <w:p w14:paraId="282B9594" w14:textId="622D1463" w:rsidR="00B4753A" w:rsidRPr="0038567B" w:rsidRDefault="00EA18C1">
            <w:pPr>
              <w:spacing w:line="360" w:lineRule="auto"/>
              <w:ind w:right="-35"/>
              <w:jc w:val="center"/>
              <w:rPr>
                <w:rFonts w:asciiTheme="minorHAnsi" w:hAnsiTheme="minorHAnsi" w:cstheme="minorHAnsi"/>
                <w:b/>
                <w:bCs/>
                <w:sz w:val="24"/>
                <w:szCs w:val="24"/>
                <w14:shadow w14:blurRad="50800" w14:dist="38100" w14:dir="2700000" w14:sx="100000" w14:sy="100000" w14:kx="0" w14:ky="0" w14:algn="tl">
                  <w14:srgbClr w14:val="000000">
                    <w14:alpha w14:val="60000"/>
                  </w14:srgbClr>
                </w14:shadow>
              </w:rPr>
            </w:pPr>
            <w:r w:rsidRPr="0038567B">
              <w:rPr>
                <w:rFonts w:asciiTheme="minorHAnsi" w:hAnsiTheme="minorHAnsi" w:cstheme="minorHAnsi"/>
                <w:b/>
                <w:bCs/>
                <w:sz w:val="24"/>
                <w:szCs w:val="24"/>
                <w14:shadow w14:blurRad="50800" w14:dist="38100" w14:dir="2700000" w14:sx="100000" w14:sy="100000" w14:kx="0" w14:ky="0" w14:algn="tl">
                  <w14:srgbClr w14:val="000000">
                    <w14:alpha w14:val="60000"/>
                  </w14:srgbClr>
                </w14:shadow>
              </w:rPr>
              <w:t>E</w:t>
            </w:r>
          </w:p>
        </w:tc>
        <w:tc>
          <w:tcPr>
            <w:tcW w:w="9500" w:type="dxa"/>
          </w:tcPr>
          <w:p w14:paraId="2462535D" w14:textId="77777777" w:rsidR="00656AD1" w:rsidRPr="0038567B" w:rsidRDefault="00656AD1" w:rsidP="00656AD1">
            <w:pPr>
              <w:pStyle w:val="Default"/>
              <w:jc w:val="both"/>
              <w:rPr>
                <w:rFonts w:asciiTheme="minorHAnsi" w:hAnsiTheme="minorHAnsi" w:cstheme="minorHAnsi"/>
                <w:sz w:val="23"/>
                <w:szCs w:val="23"/>
              </w:rPr>
            </w:pPr>
            <w:r w:rsidRPr="0038567B">
              <w:rPr>
                <w:rFonts w:asciiTheme="minorHAnsi" w:hAnsiTheme="minorHAnsi" w:cstheme="minorHAnsi"/>
                <w:b/>
                <w:bCs/>
                <w:sz w:val="23"/>
                <w:szCs w:val="23"/>
              </w:rPr>
              <w:t xml:space="preserve">PRAZOS DE EXECUÇÃO E DE VIGÊNCIA </w:t>
            </w:r>
          </w:p>
          <w:p w14:paraId="167BFBE8" w14:textId="536EC8C4" w:rsidR="00B4753A" w:rsidRPr="0038567B" w:rsidRDefault="00656AD1" w:rsidP="00656AD1">
            <w:pPr>
              <w:pStyle w:val="Default"/>
              <w:jc w:val="both"/>
              <w:rPr>
                <w:rFonts w:asciiTheme="minorHAnsi" w:hAnsiTheme="minorHAnsi" w:cstheme="minorHAnsi"/>
                <w:sz w:val="23"/>
                <w:szCs w:val="23"/>
              </w:rPr>
            </w:pPr>
            <w:r w:rsidRPr="0038567B">
              <w:rPr>
                <w:rFonts w:asciiTheme="minorHAnsi" w:hAnsiTheme="minorHAnsi" w:cstheme="minorHAnsi"/>
                <w:sz w:val="23"/>
                <w:szCs w:val="23"/>
              </w:rPr>
              <w:t xml:space="preserve">O instrumento a ser celebrado com a empresa vencedora desta seleção terá prazos de vigência de 60 (sessenta) dias. </w:t>
            </w:r>
          </w:p>
        </w:tc>
      </w:tr>
    </w:tbl>
    <w:tbl>
      <w:tblPr>
        <w:tblpPr w:leftFromText="141" w:rightFromText="141" w:vertAnchor="text" w:horzAnchor="margin" w:tblpXSpec="center" w:tblpY="364"/>
        <w:tblW w:w="97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
        <w:gridCol w:w="9411"/>
      </w:tblGrid>
      <w:tr w:rsidR="006514C3" w:rsidRPr="0038567B" w14:paraId="25AEAACA" w14:textId="77777777" w:rsidTr="00656AD1">
        <w:trPr>
          <w:trHeight w:val="978"/>
        </w:trPr>
        <w:tc>
          <w:tcPr>
            <w:tcW w:w="355" w:type="dxa"/>
          </w:tcPr>
          <w:p w14:paraId="7E326D30" w14:textId="77777777" w:rsidR="006514C3" w:rsidRPr="0038567B" w:rsidRDefault="006514C3" w:rsidP="006514C3">
            <w:pPr>
              <w:spacing w:line="360" w:lineRule="auto"/>
              <w:ind w:right="-35"/>
              <w:jc w:val="center"/>
              <w:rPr>
                <w:rFonts w:asciiTheme="minorHAnsi" w:hAnsiTheme="minorHAnsi" w:cstheme="minorHAnsi"/>
                <w:b/>
                <w:bCs/>
                <w:sz w:val="24"/>
                <w:szCs w:val="24"/>
                <w14:shadow w14:blurRad="50800" w14:dist="38100" w14:dir="2700000" w14:sx="100000" w14:sy="100000" w14:kx="0" w14:ky="0" w14:algn="tl">
                  <w14:srgbClr w14:val="000000">
                    <w14:alpha w14:val="60000"/>
                  </w14:srgbClr>
                </w14:shadow>
              </w:rPr>
            </w:pPr>
            <w:r w:rsidRPr="0038567B">
              <w:rPr>
                <w:rFonts w:asciiTheme="minorHAnsi" w:hAnsiTheme="minorHAnsi" w:cstheme="minorHAnsi"/>
                <w:b/>
                <w:bCs/>
                <w:sz w:val="24"/>
                <w:szCs w:val="24"/>
                <w14:shadow w14:blurRad="50800" w14:dist="38100" w14:dir="2700000" w14:sx="100000" w14:sy="100000" w14:kx="0" w14:ky="0" w14:algn="tl">
                  <w14:srgbClr w14:val="000000">
                    <w14:alpha w14:val="60000"/>
                  </w14:srgbClr>
                </w14:shadow>
              </w:rPr>
              <w:t>F</w:t>
            </w:r>
          </w:p>
        </w:tc>
        <w:tc>
          <w:tcPr>
            <w:tcW w:w="9411" w:type="dxa"/>
          </w:tcPr>
          <w:p w14:paraId="4A8EF8C0" w14:textId="77777777" w:rsidR="00656AD1" w:rsidRPr="0038567B" w:rsidRDefault="00656AD1" w:rsidP="00656AD1">
            <w:pPr>
              <w:pStyle w:val="Default"/>
              <w:jc w:val="both"/>
              <w:rPr>
                <w:rFonts w:asciiTheme="minorHAnsi" w:hAnsiTheme="minorHAnsi" w:cstheme="minorHAnsi"/>
                <w:sz w:val="23"/>
                <w:szCs w:val="23"/>
              </w:rPr>
            </w:pPr>
            <w:r w:rsidRPr="0038567B">
              <w:rPr>
                <w:rFonts w:asciiTheme="minorHAnsi" w:hAnsiTheme="minorHAnsi" w:cstheme="minorHAnsi"/>
                <w:b/>
                <w:bCs/>
                <w:sz w:val="23"/>
                <w:szCs w:val="23"/>
              </w:rPr>
              <w:t xml:space="preserve">LOCAL DA ENTREGA </w:t>
            </w:r>
          </w:p>
          <w:p w14:paraId="67D9B2D6" w14:textId="4762BFF3" w:rsidR="006514C3" w:rsidRPr="0038567B" w:rsidRDefault="00656AD1" w:rsidP="00656AD1">
            <w:pPr>
              <w:jc w:val="both"/>
              <w:rPr>
                <w:rFonts w:asciiTheme="minorHAnsi" w:hAnsiTheme="minorHAnsi" w:cstheme="minorHAnsi"/>
                <w:color w:val="000000" w:themeColor="text1"/>
                <w:sz w:val="24"/>
                <w:szCs w:val="24"/>
              </w:rPr>
            </w:pPr>
            <w:r w:rsidRPr="0038567B">
              <w:rPr>
                <w:rFonts w:asciiTheme="minorHAnsi" w:eastAsiaTheme="minorHAnsi" w:hAnsiTheme="minorHAnsi" w:cstheme="minorHAnsi"/>
                <w:color w:val="000000"/>
                <w:sz w:val="23"/>
                <w:szCs w:val="23"/>
                <w:lang w:eastAsia="en-US"/>
                <w14:ligatures w14:val="standardContextual"/>
              </w:rPr>
              <w:t>O objeto deste Termo de Referência deverá ser entregue no endereço: SBN, Quadra 1, Bloco C - Ed. Roberto Simonsen Brasília (DF), CEP 70040-903.</w:t>
            </w:r>
            <w:r w:rsidRPr="0038567B">
              <w:rPr>
                <w:rFonts w:asciiTheme="minorHAnsi" w:hAnsiTheme="minorHAnsi" w:cstheme="minorHAnsi"/>
                <w:sz w:val="23"/>
                <w:szCs w:val="23"/>
              </w:rPr>
              <w:t xml:space="preserve"> </w:t>
            </w:r>
          </w:p>
        </w:tc>
      </w:tr>
    </w:tbl>
    <w:p w14:paraId="7F59A85F" w14:textId="77777777" w:rsidR="00B4753A" w:rsidRPr="0038567B" w:rsidRDefault="00B4753A" w:rsidP="00B4753A">
      <w:pPr>
        <w:spacing w:line="360" w:lineRule="auto"/>
        <w:ind w:right="-35"/>
        <w:jc w:val="center"/>
        <w:rPr>
          <w:rFonts w:asciiTheme="minorHAnsi" w:hAnsiTheme="minorHAnsi" w:cstheme="minorHAnsi"/>
          <w:b/>
          <w:bCs/>
          <w:sz w:val="24"/>
          <w:szCs w:val="24"/>
          <w14:shadow w14:blurRad="50800" w14:dist="38100" w14:dir="2700000" w14:sx="100000" w14:sy="100000" w14:kx="0" w14:ky="0" w14:algn="tl">
            <w14:srgbClr w14:val="000000">
              <w14:alpha w14:val="60000"/>
            </w14:srgbClr>
          </w14:shadow>
        </w:rPr>
      </w:pPr>
    </w:p>
    <w:p w14:paraId="1AB546DB" w14:textId="77777777" w:rsidR="00656AD1" w:rsidRPr="0038567B" w:rsidRDefault="00656AD1" w:rsidP="00656AD1">
      <w:pPr>
        <w:spacing w:line="360" w:lineRule="auto"/>
        <w:ind w:right="-35"/>
        <w:jc w:val="center"/>
        <w:rPr>
          <w:rFonts w:asciiTheme="minorHAnsi" w:hAnsiTheme="minorHAnsi" w:cstheme="minorHAnsi"/>
          <w:b/>
          <w:bCs/>
          <w:sz w:val="24"/>
          <w:szCs w:val="24"/>
          <w14:shadow w14:blurRad="50800" w14:dist="38100" w14:dir="2700000" w14:sx="100000" w14:sy="100000" w14:kx="0" w14:ky="0" w14:algn="tl">
            <w14:srgbClr w14:val="000000">
              <w14:alpha w14:val="60000"/>
            </w14:srgbClr>
          </w14:shadow>
        </w:rPr>
      </w:pPr>
    </w:p>
    <w:tbl>
      <w:tblPr>
        <w:tblW w:w="9848" w:type="dxa"/>
        <w:tblInd w:w="-6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9"/>
        <w:gridCol w:w="9489"/>
      </w:tblGrid>
      <w:tr w:rsidR="00656AD1" w:rsidRPr="0038567B" w14:paraId="63DC3EB9" w14:textId="77777777" w:rsidTr="00620FD5">
        <w:trPr>
          <w:trHeight w:val="964"/>
        </w:trPr>
        <w:tc>
          <w:tcPr>
            <w:tcW w:w="359" w:type="dxa"/>
          </w:tcPr>
          <w:p w14:paraId="376BF788" w14:textId="6B23CD14" w:rsidR="00656AD1" w:rsidRPr="0038567B" w:rsidRDefault="00656AD1" w:rsidP="00620FD5">
            <w:pPr>
              <w:spacing w:line="360" w:lineRule="auto"/>
              <w:ind w:right="-35"/>
              <w:jc w:val="center"/>
              <w:rPr>
                <w:rFonts w:asciiTheme="minorHAnsi" w:hAnsiTheme="minorHAnsi" w:cstheme="minorHAnsi"/>
                <w:b/>
                <w:bCs/>
                <w:sz w:val="24"/>
                <w:szCs w:val="24"/>
                <w14:shadow w14:blurRad="50800" w14:dist="38100" w14:dir="2700000" w14:sx="100000" w14:sy="100000" w14:kx="0" w14:ky="0" w14:algn="tl">
                  <w14:srgbClr w14:val="000000">
                    <w14:alpha w14:val="60000"/>
                  </w14:srgbClr>
                </w14:shadow>
              </w:rPr>
            </w:pPr>
            <w:r w:rsidRPr="0038567B">
              <w:rPr>
                <w:rFonts w:asciiTheme="minorHAnsi" w:hAnsiTheme="minorHAnsi" w:cstheme="minorHAnsi"/>
                <w:b/>
                <w:bCs/>
                <w:sz w:val="24"/>
                <w:szCs w:val="24"/>
                <w14:shadow w14:blurRad="50800" w14:dist="38100" w14:dir="2700000" w14:sx="100000" w14:sy="100000" w14:kx="0" w14:ky="0" w14:algn="tl">
                  <w14:srgbClr w14:val="000000">
                    <w14:alpha w14:val="60000"/>
                  </w14:srgbClr>
                </w14:shadow>
              </w:rPr>
              <w:t>H</w:t>
            </w:r>
          </w:p>
        </w:tc>
        <w:tc>
          <w:tcPr>
            <w:tcW w:w="9489" w:type="dxa"/>
          </w:tcPr>
          <w:p w14:paraId="2AA072F7" w14:textId="77777777" w:rsidR="00656AD1" w:rsidRPr="0038567B" w:rsidRDefault="00656AD1" w:rsidP="00656AD1">
            <w:pPr>
              <w:pStyle w:val="Default"/>
              <w:jc w:val="both"/>
              <w:rPr>
                <w:rFonts w:asciiTheme="minorHAnsi" w:hAnsiTheme="minorHAnsi" w:cstheme="minorHAnsi"/>
                <w:sz w:val="23"/>
                <w:szCs w:val="23"/>
              </w:rPr>
            </w:pPr>
            <w:r w:rsidRPr="0038567B">
              <w:rPr>
                <w:rFonts w:asciiTheme="minorHAnsi" w:hAnsiTheme="minorHAnsi" w:cstheme="minorHAnsi"/>
                <w:b/>
                <w:bCs/>
                <w:sz w:val="23"/>
                <w:szCs w:val="23"/>
              </w:rPr>
              <w:t xml:space="preserve">RECURSOS ORÇAMENTÁRIOS </w:t>
            </w:r>
          </w:p>
          <w:p w14:paraId="68672FBD" w14:textId="77777777" w:rsidR="00656AD1" w:rsidRPr="0038567B" w:rsidRDefault="00656AD1" w:rsidP="00656AD1">
            <w:pPr>
              <w:pStyle w:val="Default"/>
              <w:jc w:val="both"/>
              <w:rPr>
                <w:rFonts w:asciiTheme="minorHAnsi" w:hAnsiTheme="minorHAnsi" w:cstheme="minorHAnsi"/>
                <w:sz w:val="23"/>
                <w:szCs w:val="23"/>
              </w:rPr>
            </w:pPr>
            <w:r w:rsidRPr="0038567B">
              <w:rPr>
                <w:rFonts w:asciiTheme="minorHAnsi" w:hAnsiTheme="minorHAnsi" w:cstheme="minorHAnsi"/>
                <w:sz w:val="23"/>
                <w:szCs w:val="23"/>
              </w:rPr>
              <w:t xml:space="preserve">- Unidade: 03.01.03.01 </w:t>
            </w:r>
          </w:p>
          <w:p w14:paraId="1990D230" w14:textId="18249F1E" w:rsidR="00656AD1" w:rsidRPr="0038567B" w:rsidRDefault="00656AD1" w:rsidP="00656AD1">
            <w:pPr>
              <w:ind w:right="-34"/>
              <w:jc w:val="both"/>
              <w:rPr>
                <w:rFonts w:asciiTheme="minorHAnsi" w:hAnsiTheme="minorHAnsi" w:cstheme="minorHAnsi"/>
                <w:bCs/>
                <w:sz w:val="24"/>
                <w:szCs w:val="24"/>
                <w14:shadow w14:blurRad="50800" w14:dist="38100" w14:dir="2700000" w14:sx="100000" w14:sy="100000" w14:kx="0" w14:ky="0" w14:algn="tl">
                  <w14:srgbClr w14:val="000000">
                    <w14:alpha w14:val="60000"/>
                  </w14:srgbClr>
                </w14:shadow>
              </w:rPr>
            </w:pPr>
            <w:r w:rsidRPr="0038567B">
              <w:rPr>
                <w:rFonts w:asciiTheme="minorHAnsi" w:hAnsiTheme="minorHAnsi" w:cstheme="minorHAnsi"/>
                <w:sz w:val="23"/>
                <w:szCs w:val="23"/>
              </w:rPr>
              <w:t>-</w:t>
            </w:r>
            <w:r w:rsidR="007E14B5">
              <w:rPr>
                <w:rFonts w:asciiTheme="minorHAnsi" w:hAnsiTheme="minorHAnsi" w:cstheme="minorHAnsi"/>
                <w:sz w:val="23"/>
                <w:szCs w:val="23"/>
              </w:rPr>
              <w:t xml:space="preserve"> </w:t>
            </w:r>
            <w:r w:rsidRPr="0038567B">
              <w:rPr>
                <w:rFonts w:asciiTheme="minorHAnsi" w:hAnsiTheme="minorHAnsi" w:cstheme="minorHAnsi"/>
                <w:sz w:val="23"/>
                <w:szCs w:val="23"/>
              </w:rPr>
              <w:t>Centro de Responsabilidade: 2</w:t>
            </w:r>
            <w:r w:rsidR="00E15875">
              <w:rPr>
                <w:rFonts w:asciiTheme="minorHAnsi" w:hAnsiTheme="minorHAnsi" w:cstheme="minorHAnsi"/>
                <w:sz w:val="23"/>
                <w:szCs w:val="23"/>
              </w:rPr>
              <w:t>5</w:t>
            </w:r>
            <w:r w:rsidRPr="0038567B">
              <w:rPr>
                <w:rFonts w:asciiTheme="minorHAnsi" w:hAnsiTheme="minorHAnsi" w:cstheme="minorHAnsi"/>
                <w:sz w:val="23"/>
                <w:szCs w:val="23"/>
              </w:rPr>
              <w:t>.3.02.10.01.01.02</w:t>
            </w:r>
            <w:r w:rsidR="00084A79">
              <w:rPr>
                <w:rFonts w:asciiTheme="minorHAnsi" w:hAnsiTheme="minorHAnsi" w:cstheme="minorHAnsi"/>
                <w:sz w:val="23"/>
                <w:szCs w:val="23"/>
              </w:rPr>
              <w:t xml:space="preserve"> (para os 10 notebooks destinados aos colaboradores da SITEC</w:t>
            </w:r>
            <w:r w:rsidR="007E14B5">
              <w:rPr>
                <w:rFonts w:asciiTheme="minorHAnsi" w:hAnsiTheme="minorHAnsi" w:cstheme="minorHAnsi"/>
                <w:sz w:val="23"/>
                <w:szCs w:val="23"/>
              </w:rPr>
              <w:t xml:space="preserve"> </w:t>
            </w:r>
            <w:r w:rsidR="007E14B5" w:rsidRPr="007E14B5">
              <w:rPr>
                <w:rFonts w:asciiTheme="minorHAnsi" w:hAnsiTheme="minorHAnsi" w:cstheme="minorHAnsi"/>
                <w:b/>
                <w:bCs/>
                <w:sz w:val="23"/>
                <w:szCs w:val="23"/>
              </w:rPr>
              <w:t>SC 042021</w:t>
            </w:r>
            <w:r w:rsidR="00084A79">
              <w:rPr>
                <w:rFonts w:asciiTheme="minorHAnsi" w:hAnsiTheme="minorHAnsi" w:cstheme="minorHAnsi"/>
                <w:sz w:val="23"/>
                <w:szCs w:val="23"/>
              </w:rPr>
              <w:t xml:space="preserve">) e </w:t>
            </w:r>
            <w:r w:rsidR="00084A79" w:rsidRPr="0038567B">
              <w:rPr>
                <w:rFonts w:asciiTheme="minorHAnsi" w:hAnsiTheme="minorHAnsi" w:cstheme="minorHAnsi"/>
                <w:sz w:val="23"/>
                <w:szCs w:val="23"/>
              </w:rPr>
              <w:t>2</w:t>
            </w:r>
            <w:r w:rsidR="00084A79">
              <w:rPr>
                <w:rFonts w:asciiTheme="minorHAnsi" w:hAnsiTheme="minorHAnsi" w:cstheme="minorHAnsi"/>
                <w:sz w:val="23"/>
                <w:szCs w:val="23"/>
              </w:rPr>
              <w:t>5</w:t>
            </w:r>
            <w:r w:rsidR="00084A79" w:rsidRPr="0038567B">
              <w:rPr>
                <w:rFonts w:asciiTheme="minorHAnsi" w:hAnsiTheme="minorHAnsi" w:cstheme="minorHAnsi"/>
                <w:sz w:val="23"/>
                <w:szCs w:val="23"/>
              </w:rPr>
              <w:t>.3.02.10.01.01.</w:t>
            </w:r>
            <w:r w:rsidR="00084A79">
              <w:rPr>
                <w:rFonts w:asciiTheme="minorHAnsi" w:hAnsiTheme="minorHAnsi" w:cstheme="minorHAnsi"/>
                <w:sz w:val="23"/>
                <w:szCs w:val="23"/>
              </w:rPr>
              <w:t>84</w:t>
            </w:r>
            <w:r w:rsidR="00084A79" w:rsidRPr="0038567B">
              <w:rPr>
                <w:rFonts w:asciiTheme="minorHAnsi" w:hAnsiTheme="minorHAnsi" w:cstheme="minorHAnsi"/>
                <w:sz w:val="23"/>
                <w:szCs w:val="23"/>
              </w:rPr>
              <w:t xml:space="preserve"> </w:t>
            </w:r>
            <w:r w:rsidR="00084A79">
              <w:rPr>
                <w:rFonts w:asciiTheme="minorHAnsi" w:hAnsiTheme="minorHAnsi" w:cstheme="minorHAnsi"/>
                <w:sz w:val="23"/>
                <w:szCs w:val="23"/>
              </w:rPr>
              <w:t>(para os 12 notebooks destinados aos colaboradores do ISI Biodiversidade</w:t>
            </w:r>
            <w:r w:rsidR="007E14B5">
              <w:rPr>
                <w:rFonts w:asciiTheme="minorHAnsi" w:hAnsiTheme="minorHAnsi" w:cstheme="minorHAnsi"/>
                <w:sz w:val="23"/>
                <w:szCs w:val="23"/>
              </w:rPr>
              <w:t xml:space="preserve"> </w:t>
            </w:r>
            <w:r w:rsidR="007E14B5" w:rsidRPr="007E14B5">
              <w:rPr>
                <w:rFonts w:asciiTheme="minorHAnsi" w:hAnsiTheme="minorHAnsi" w:cstheme="minorHAnsi"/>
                <w:b/>
                <w:bCs/>
                <w:sz w:val="23"/>
                <w:szCs w:val="23"/>
              </w:rPr>
              <w:t>SC 04202</w:t>
            </w:r>
            <w:r w:rsidR="007E14B5">
              <w:rPr>
                <w:rFonts w:asciiTheme="minorHAnsi" w:hAnsiTheme="minorHAnsi" w:cstheme="minorHAnsi"/>
                <w:b/>
                <w:bCs/>
                <w:sz w:val="23"/>
                <w:szCs w:val="23"/>
              </w:rPr>
              <w:t>2</w:t>
            </w:r>
            <w:r w:rsidR="00084A79">
              <w:rPr>
                <w:rFonts w:asciiTheme="minorHAnsi" w:hAnsiTheme="minorHAnsi" w:cstheme="minorHAnsi"/>
                <w:sz w:val="23"/>
                <w:szCs w:val="23"/>
              </w:rPr>
              <w:t>)</w:t>
            </w:r>
            <w:r w:rsidRPr="0038567B">
              <w:rPr>
                <w:rFonts w:asciiTheme="minorHAnsi" w:hAnsiTheme="minorHAnsi" w:cstheme="minorHAnsi"/>
                <w:sz w:val="23"/>
                <w:szCs w:val="23"/>
              </w:rPr>
              <w:t xml:space="preserve"> </w:t>
            </w:r>
          </w:p>
        </w:tc>
      </w:tr>
    </w:tbl>
    <w:p w14:paraId="33EC3C45" w14:textId="77777777" w:rsidR="00656AD1" w:rsidRPr="0038567B" w:rsidRDefault="00656AD1" w:rsidP="00656AD1">
      <w:pPr>
        <w:spacing w:line="360" w:lineRule="auto"/>
        <w:ind w:right="-35"/>
        <w:rPr>
          <w:rFonts w:asciiTheme="minorHAnsi" w:hAnsiTheme="minorHAnsi" w:cstheme="minorHAnsi"/>
          <w:b/>
          <w:bCs/>
          <w:sz w:val="24"/>
          <w:szCs w:val="24"/>
          <w14:shadow w14:blurRad="50800" w14:dist="38100" w14:dir="2700000" w14:sx="100000" w14:sy="100000" w14:kx="0" w14:ky="0" w14:algn="tl">
            <w14:srgbClr w14:val="000000">
              <w14:alpha w14:val="60000"/>
            </w14:srgbClr>
          </w14:shadow>
        </w:rPr>
      </w:pPr>
    </w:p>
    <w:tbl>
      <w:tblPr>
        <w:tblW w:w="9848" w:type="dxa"/>
        <w:tblInd w:w="-6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9"/>
        <w:gridCol w:w="9489"/>
      </w:tblGrid>
      <w:tr w:rsidR="00656AD1" w:rsidRPr="0038567B" w14:paraId="580D5E8E" w14:textId="77777777" w:rsidTr="00620FD5">
        <w:trPr>
          <w:trHeight w:val="964"/>
        </w:trPr>
        <w:tc>
          <w:tcPr>
            <w:tcW w:w="359" w:type="dxa"/>
          </w:tcPr>
          <w:p w14:paraId="08D0FBF0" w14:textId="27D38EB5" w:rsidR="00656AD1" w:rsidRPr="0038567B" w:rsidRDefault="00656AD1" w:rsidP="00620FD5">
            <w:pPr>
              <w:spacing w:line="360" w:lineRule="auto"/>
              <w:ind w:right="-35"/>
              <w:jc w:val="center"/>
              <w:rPr>
                <w:rFonts w:asciiTheme="minorHAnsi" w:hAnsiTheme="minorHAnsi" w:cstheme="minorHAnsi"/>
                <w:b/>
                <w:bCs/>
                <w:sz w:val="24"/>
                <w:szCs w:val="24"/>
                <w14:shadow w14:blurRad="50800" w14:dist="38100" w14:dir="2700000" w14:sx="100000" w14:sy="100000" w14:kx="0" w14:ky="0" w14:algn="tl">
                  <w14:srgbClr w14:val="000000">
                    <w14:alpha w14:val="60000"/>
                  </w14:srgbClr>
                </w14:shadow>
              </w:rPr>
            </w:pPr>
            <w:r w:rsidRPr="0038567B">
              <w:rPr>
                <w:rFonts w:asciiTheme="minorHAnsi" w:hAnsiTheme="minorHAnsi" w:cstheme="minorHAnsi"/>
                <w:b/>
                <w:bCs/>
                <w:sz w:val="24"/>
                <w:szCs w:val="24"/>
                <w14:shadow w14:blurRad="50800" w14:dist="38100" w14:dir="2700000" w14:sx="100000" w14:sy="100000" w14:kx="0" w14:ky="0" w14:algn="tl">
                  <w14:srgbClr w14:val="000000">
                    <w14:alpha w14:val="60000"/>
                  </w14:srgbClr>
                </w14:shadow>
              </w:rPr>
              <w:t>I</w:t>
            </w:r>
          </w:p>
        </w:tc>
        <w:tc>
          <w:tcPr>
            <w:tcW w:w="9489" w:type="dxa"/>
          </w:tcPr>
          <w:p w14:paraId="7F4B5B68" w14:textId="77777777" w:rsidR="00656AD1" w:rsidRPr="0038567B" w:rsidRDefault="00656AD1" w:rsidP="00656AD1">
            <w:pPr>
              <w:pStyle w:val="Default"/>
              <w:jc w:val="both"/>
              <w:rPr>
                <w:rFonts w:asciiTheme="minorHAnsi" w:hAnsiTheme="minorHAnsi" w:cstheme="minorHAnsi"/>
                <w:sz w:val="23"/>
                <w:szCs w:val="23"/>
              </w:rPr>
            </w:pPr>
            <w:r w:rsidRPr="0038567B">
              <w:rPr>
                <w:rFonts w:asciiTheme="minorHAnsi" w:hAnsiTheme="minorHAnsi" w:cstheme="minorHAnsi"/>
                <w:b/>
                <w:bCs/>
                <w:sz w:val="23"/>
                <w:szCs w:val="23"/>
              </w:rPr>
              <w:t xml:space="preserve">PAGAMENTO </w:t>
            </w:r>
          </w:p>
          <w:p w14:paraId="08FE957A" w14:textId="77777777" w:rsidR="00656AD1" w:rsidRDefault="00656AD1" w:rsidP="00656AD1">
            <w:pPr>
              <w:pStyle w:val="Default"/>
              <w:jc w:val="both"/>
              <w:rPr>
                <w:rFonts w:asciiTheme="minorHAnsi" w:hAnsiTheme="minorHAnsi" w:cstheme="minorHAnsi"/>
                <w:sz w:val="23"/>
                <w:szCs w:val="23"/>
              </w:rPr>
            </w:pPr>
            <w:r w:rsidRPr="0038567B">
              <w:rPr>
                <w:rFonts w:asciiTheme="minorHAnsi" w:hAnsiTheme="minorHAnsi" w:cstheme="minorHAnsi"/>
                <w:sz w:val="23"/>
                <w:szCs w:val="23"/>
              </w:rPr>
              <w:t xml:space="preserve">I.1- Os pagamentos serão realizados pela CONTRATANTE conforme as regras a seguir: </w:t>
            </w:r>
          </w:p>
          <w:p w14:paraId="4B6F95A0" w14:textId="77777777" w:rsidR="0038567B" w:rsidRPr="0038567B" w:rsidRDefault="0038567B" w:rsidP="00656AD1">
            <w:pPr>
              <w:pStyle w:val="Default"/>
              <w:jc w:val="both"/>
              <w:rPr>
                <w:rFonts w:asciiTheme="minorHAnsi" w:hAnsiTheme="minorHAnsi" w:cstheme="minorHAnsi"/>
                <w:sz w:val="23"/>
                <w:szCs w:val="23"/>
              </w:rPr>
            </w:pPr>
          </w:p>
          <w:p w14:paraId="29B923FE" w14:textId="77777777" w:rsidR="00656AD1" w:rsidRDefault="00656AD1" w:rsidP="00656AD1">
            <w:pPr>
              <w:pStyle w:val="Default"/>
              <w:jc w:val="both"/>
              <w:rPr>
                <w:rFonts w:asciiTheme="minorHAnsi" w:hAnsiTheme="minorHAnsi" w:cstheme="minorHAnsi"/>
                <w:sz w:val="23"/>
                <w:szCs w:val="23"/>
              </w:rPr>
            </w:pPr>
            <w:r w:rsidRPr="0038567B">
              <w:rPr>
                <w:rFonts w:asciiTheme="minorHAnsi" w:hAnsiTheme="minorHAnsi" w:cstheme="minorHAnsi"/>
                <w:sz w:val="23"/>
                <w:szCs w:val="23"/>
              </w:rPr>
              <w:t xml:space="preserve">I.1.1- Os pagamentos às PESSOAS JURÍDICAS serão feitos SEMPRE no dia 22 (vinte e dois) de cada mês, sendo que as notas fiscais entregues entre os dias 1 e 10, o pagamento será no dia 22, podendo ocorrer no mesmo mês. As notas ficais entregues entre os dias 11 e 31, serão pagas no dia 22 do mês seguinte. </w:t>
            </w:r>
          </w:p>
          <w:p w14:paraId="38A09573" w14:textId="77777777" w:rsidR="0038567B" w:rsidRPr="0038567B" w:rsidRDefault="0038567B" w:rsidP="00656AD1">
            <w:pPr>
              <w:pStyle w:val="Default"/>
              <w:jc w:val="both"/>
              <w:rPr>
                <w:rFonts w:asciiTheme="minorHAnsi" w:hAnsiTheme="minorHAnsi" w:cstheme="minorHAnsi"/>
                <w:sz w:val="23"/>
                <w:szCs w:val="23"/>
              </w:rPr>
            </w:pPr>
          </w:p>
          <w:p w14:paraId="2EA055EE" w14:textId="7D708DED" w:rsidR="00656AD1" w:rsidRPr="0038567B" w:rsidRDefault="00656AD1" w:rsidP="00656AD1">
            <w:pPr>
              <w:ind w:right="-34"/>
              <w:jc w:val="both"/>
              <w:rPr>
                <w:rFonts w:asciiTheme="minorHAnsi" w:hAnsiTheme="minorHAnsi" w:cstheme="minorHAnsi"/>
                <w:bCs/>
                <w:sz w:val="24"/>
                <w:szCs w:val="24"/>
                <w14:shadow w14:blurRad="50800" w14:dist="38100" w14:dir="2700000" w14:sx="100000" w14:sy="100000" w14:kx="0" w14:ky="0" w14:algn="tl">
                  <w14:srgbClr w14:val="000000">
                    <w14:alpha w14:val="60000"/>
                  </w14:srgbClr>
                </w14:shadow>
              </w:rPr>
            </w:pPr>
            <w:r w:rsidRPr="0038567B">
              <w:rPr>
                <w:rFonts w:asciiTheme="minorHAnsi" w:hAnsiTheme="minorHAnsi" w:cstheme="minorHAnsi"/>
                <w:sz w:val="23"/>
                <w:szCs w:val="23"/>
              </w:rPr>
              <w:t>I.1.2- O pagamento está condicionado à comprovação da efetiva entrega e do aceite definitivo pelo Contratante</w:t>
            </w:r>
            <w:r w:rsidR="0038567B">
              <w:rPr>
                <w:rFonts w:asciiTheme="minorHAnsi" w:hAnsiTheme="minorHAnsi" w:cstheme="minorHAnsi"/>
                <w:sz w:val="23"/>
                <w:szCs w:val="23"/>
              </w:rPr>
              <w:t>.</w:t>
            </w:r>
          </w:p>
        </w:tc>
      </w:tr>
    </w:tbl>
    <w:p w14:paraId="13F15849" w14:textId="77777777" w:rsidR="00656AD1" w:rsidRDefault="00656AD1" w:rsidP="00656AD1">
      <w:pPr>
        <w:spacing w:line="360" w:lineRule="auto"/>
        <w:ind w:right="-35"/>
        <w:rPr>
          <w:rFonts w:ascii="Arial Narrow" w:hAnsi="Arial Narrow"/>
          <w:b/>
          <w:bCs/>
          <w:sz w:val="24"/>
          <w:szCs w:val="24"/>
          <w14:shadow w14:blurRad="50800" w14:dist="38100" w14:dir="2700000" w14:sx="100000" w14:sy="100000" w14:kx="0" w14:ky="0" w14:algn="tl">
            <w14:srgbClr w14:val="000000">
              <w14:alpha w14:val="60000"/>
            </w14:srgbClr>
          </w14:shadow>
        </w:rPr>
      </w:pPr>
    </w:p>
    <w:p w14:paraId="2D6E22BF" w14:textId="77777777" w:rsidR="006514C3" w:rsidRDefault="006514C3" w:rsidP="00306AF3">
      <w:pPr>
        <w:spacing w:line="360" w:lineRule="auto"/>
        <w:ind w:right="-35"/>
        <w:rPr>
          <w:rFonts w:ascii="Arial Narrow" w:hAnsi="Arial Narrow"/>
          <w:b/>
          <w:bCs/>
          <w14:shadow w14:blurRad="50800" w14:dist="38100" w14:dir="2700000" w14:sx="100000" w14:sy="100000" w14:kx="0" w14:ky="0" w14:algn="tl">
            <w14:srgbClr w14:val="000000">
              <w14:alpha w14:val="60000"/>
            </w14:srgbClr>
          </w14:shadow>
        </w:rPr>
      </w:pPr>
    </w:p>
    <w:tbl>
      <w:tblPr>
        <w:tblpPr w:leftFromText="141" w:rightFromText="141" w:vertAnchor="text" w:horzAnchor="margin" w:tblpXSpec="center" w:tblpY="188"/>
        <w:tblW w:w="9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1"/>
        <w:gridCol w:w="9547"/>
      </w:tblGrid>
      <w:tr w:rsidR="006514C3" w:rsidRPr="00467B97" w14:paraId="7D7F060D" w14:textId="77777777" w:rsidTr="006514C3">
        <w:trPr>
          <w:trHeight w:val="8359"/>
        </w:trPr>
        <w:tc>
          <w:tcPr>
            <w:tcW w:w="361" w:type="dxa"/>
          </w:tcPr>
          <w:p w14:paraId="6B5ED306" w14:textId="2DA16DAA" w:rsidR="006514C3" w:rsidRPr="00467B97" w:rsidRDefault="00656AD1" w:rsidP="006514C3">
            <w:pPr>
              <w:spacing w:line="360" w:lineRule="auto"/>
              <w:ind w:right="-35"/>
              <w:jc w:val="center"/>
              <w:rPr>
                <w:rFonts w:ascii="Arial Narrow" w:hAnsi="Arial Narrow"/>
                <w:b/>
                <w:bCs/>
                <w:sz w:val="24"/>
                <w:szCs w:val="24"/>
                <w14:shadow w14:blurRad="50800" w14:dist="38100" w14:dir="2700000" w14:sx="100000" w14:sy="100000" w14:kx="0" w14:ky="0" w14:algn="tl">
                  <w14:srgbClr w14:val="000000">
                    <w14:alpha w14:val="60000"/>
                  </w14:srgbClr>
                </w14:shadow>
              </w:rPr>
            </w:pPr>
            <w:r>
              <w:rPr>
                <w:rFonts w:ascii="Arial Narrow" w:hAnsi="Arial Narrow"/>
                <w:b/>
                <w:bCs/>
                <w:sz w:val="24"/>
                <w:szCs w:val="24"/>
                <w14:shadow w14:blurRad="50800" w14:dist="38100" w14:dir="2700000" w14:sx="100000" w14:sy="100000" w14:kx="0" w14:ky="0" w14:algn="tl">
                  <w14:srgbClr w14:val="000000">
                    <w14:alpha w14:val="60000"/>
                  </w14:srgbClr>
                </w14:shadow>
              </w:rPr>
              <w:lastRenderedPageBreak/>
              <w:t>J</w:t>
            </w:r>
          </w:p>
        </w:tc>
        <w:tc>
          <w:tcPr>
            <w:tcW w:w="9547" w:type="dxa"/>
          </w:tcPr>
          <w:p w14:paraId="2FD28178" w14:textId="77777777" w:rsidR="006514C3" w:rsidRPr="00467B97" w:rsidRDefault="006514C3" w:rsidP="006514C3">
            <w:pPr>
              <w:ind w:right="-34"/>
              <w:jc w:val="both"/>
              <w:rPr>
                <w:rFonts w:ascii="Arial Narrow" w:hAnsi="Arial Narrow"/>
                <w:b/>
                <w:bCs/>
                <w:sz w:val="24"/>
                <w:szCs w:val="24"/>
                <w14:shadow w14:blurRad="50800" w14:dist="38100" w14:dir="2700000" w14:sx="100000" w14:sy="100000" w14:kx="0" w14:ky="0" w14:algn="tl">
                  <w14:srgbClr w14:val="000000">
                    <w14:alpha w14:val="60000"/>
                  </w14:srgbClr>
                </w14:shadow>
              </w:rPr>
            </w:pPr>
            <w:r w:rsidRPr="00467B97">
              <w:rPr>
                <w:rFonts w:ascii="Arial Narrow" w:hAnsi="Arial Narrow"/>
                <w:b/>
                <w:bCs/>
                <w:sz w:val="24"/>
                <w:szCs w:val="24"/>
              </w:rPr>
              <w:t>DA ANTICORRUPÇÃO</w:t>
            </w:r>
            <w:r w:rsidRPr="00467B97">
              <w:rPr>
                <w:rFonts w:ascii="Arial Narrow" w:hAnsi="Arial Narrow"/>
                <w:b/>
                <w:bCs/>
                <w:sz w:val="24"/>
                <w:szCs w:val="24"/>
                <w14:shadow w14:blurRad="50800" w14:dist="38100" w14:dir="2700000" w14:sx="100000" w14:sy="100000" w14:kx="0" w14:ky="0" w14:algn="tl">
                  <w14:srgbClr w14:val="000000">
                    <w14:alpha w14:val="60000"/>
                  </w14:srgbClr>
                </w14:shadow>
              </w:rPr>
              <w:t xml:space="preserve"> </w:t>
            </w:r>
          </w:p>
          <w:p w14:paraId="39BDAED6" w14:textId="77777777" w:rsidR="006514C3" w:rsidRPr="00467B97" w:rsidRDefault="006514C3" w:rsidP="006514C3">
            <w:pPr>
              <w:jc w:val="both"/>
              <w:rPr>
                <w:rFonts w:ascii="Arial Narrow" w:hAnsi="Arial Narrow"/>
                <w:sz w:val="24"/>
                <w:szCs w:val="24"/>
              </w:rPr>
            </w:pPr>
            <w:r w:rsidRPr="00467B97">
              <w:rPr>
                <w:rFonts w:ascii="Arial Narrow" w:hAnsi="Arial Narrow"/>
                <w:sz w:val="24"/>
                <w:szCs w:val="24"/>
              </w:rPr>
              <w:t xml:space="preserve">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Contrato e no cumprimento de qualquer uma de suas disposições: </w:t>
            </w:r>
          </w:p>
          <w:p w14:paraId="3CE92434" w14:textId="77777777" w:rsidR="006514C3" w:rsidRPr="00467B97" w:rsidRDefault="006514C3" w:rsidP="006514C3">
            <w:pPr>
              <w:jc w:val="both"/>
              <w:rPr>
                <w:rFonts w:ascii="Arial Narrow" w:hAnsi="Arial Narrow"/>
                <w:sz w:val="24"/>
                <w:szCs w:val="24"/>
              </w:rPr>
            </w:pPr>
          </w:p>
          <w:p w14:paraId="571EBE46" w14:textId="77777777" w:rsidR="006514C3" w:rsidRPr="00467B97" w:rsidRDefault="006514C3" w:rsidP="006514C3">
            <w:pPr>
              <w:jc w:val="both"/>
              <w:rPr>
                <w:rFonts w:ascii="Arial Narrow" w:hAnsi="Arial Narrow"/>
                <w:sz w:val="24"/>
                <w:szCs w:val="24"/>
              </w:rPr>
            </w:pPr>
            <w:r w:rsidRPr="00467B97">
              <w:rPr>
                <w:rFonts w:ascii="Arial Narrow" w:hAnsi="Arial Narrow"/>
                <w:sz w:val="24"/>
                <w:szCs w:val="24"/>
              </w:rPr>
              <w:t>(i) 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w:t>
            </w:r>
          </w:p>
          <w:p w14:paraId="51766609" w14:textId="77777777" w:rsidR="006514C3" w:rsidRPr="00467B97" w:rsidRDefault="006514C3" w:rsidP="006514C3">
            <w:pPr>
              <w:jc w:val="both"/>
              <w:rPr>
                <w:rFonts w:ascii="Arial Narrow" w:hAnsi="Arial Narrow"/>
                <w:sz w:val="24"/>
                <w:szCs w:val="24"/>
              </w:rPr>
            </w:pPr>
          </w:p>
          <w:p w14:paraId="4635429B" w14:textId="77777777" w:rsidR="006514C3" w:rsidRPr="00467B97" w:rsidRDefault="006514C3" w:rsidP="006514C3">
            <w:pPr>
              <w:jc w:val="both"/>
              <w:rPr>
                <w:rFonts w:ascii="Arial Narrow" w:hAnsi="Arial Narrow"/>
                <w:sz w:val="24"/>
                <w:szCs w:val="24"/>
              </w:rPr>
            </w:pPr>
            <w:r w:rsidRPr="00467B97">
              <w:rPr>
                <w:rFonts w:ascii="Arial Narrow" w:hAnsi="Arial Narrow"/>
                <w:sz w:val="24"/>
                <w:szCs w:val="24"/>
              </w:rPr>
              <w:t xml:space="preserve">(ii) 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 </w:t>
            </w:r>
          </w:p>
          <w:p w14:paraId="04491E43" w14:textId="77777777" w:rsidR="006514C3" w:rsidRPr="00467B97" w:rsidRDefault="006514C3" w:rsidP="006514C3">
            <w:pPr>
              <w:jc w:val="both"/>
              <w:rPr>
                <w:rFonts w:ascii="Arial Narrow" w:hAnsi="Arial Narrow"/>
                <w:sz w:val="24"/>
                <w:szCs w:val="24"/>
              </w:rPr>
            </w:pPr>
          </w:p>
          <w:p w14:paraId="041A9DAD" w14:textId="77777777" w:rsidR="006514C3" w:rsidRPr="00467B97" w:rsidRDefault="006514C3" w:rsidP="006514C3">
            <w:pPr>
              <w:jc w:val="both"/>
              <w:rPr>
                <w:rFonts w:ascii="Arial Narrow" w:hAnsi="Arial Narrow"/>
                <w:sz w:val="24"/>
                <w:szCs w:val="24"/>
              </w:rPr>
            </w:pPr>
            <w:r w:rsidRPr="00467B97">
              <w:rPr>
                <w:rFonts w:ascii="Arial Narrow" w:hAnsi="Arial Narrow"/>
                <w:sz w:val="24"/>
                <w:szCs w:val="24"/>
              </w:rPr>
              <w:t xml:space="preserve">(iii) 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 </w:t>
            </w:r>
          </w:p>
          <w:p w14:paraId="0C1FA535" w14:textId="77777777" w:rsidR="006514C3" w:rsidRPr="00467B97" w:rsidRDefault="006514C3" w:rsidP="006514C3">
            <w:pPr>
              <w:jc w:val="both"/>
              <w:rPr>
                <w:rFonts w:ascii="Arial Narrow" w:hAnsi="Arial Narrow"/>
                <w:sz w:val="24"/>
                <w:szCs w:val="24"/>
              </w:rPr>
            </w:pPr>
          </w:p>
          <w:p w14:paraId="35118DF0" w14:textId="77777777" w:rsidR="006514C3" w:rsidRPr="00467B97" w:rsidRDefault="006514C3" w:rsidP="006514C3">
            <w:pPr>
              <w:ind w:right="-34"/>
              <w:jc w:val="both"/>
              <w:rPr>
                <w:rFonts w:ascii="Arial Narrow" w:hAnsi="Arial Narrow"/>
                <w:b/>
                <w:bCs/>
                <w:sz w:val="24"/>
                <w:szCs w:val="24"/>
                <w14:shadow w14:blurRad="50800" w14:dist="38100" w14:dir="2700000" w14:sx="100000" w14:sy="100000" w14:kx="0" w14:ky="0" w14:algn="tl">
                  <w14:srgbClr w14:val="000000">
                    <w14:alpha w14:val="60000"/>
                  </w14:srgbClr>
                </w14:shadow>
              </w:rPr>
            </w:pPr>
            <w:r w:rsidRPr="00467B97">
              <w:rPr>
                <w:rFonts w:ascii="Arial Narrow" w:hAnsi="Arial Narrow"/>
                <w:sz w:val="24"/>
                <w:szCs w:val="24"/>
              </w:rPr>
              <w:t>(iv) notificar imediatamente a outra Parte caso tenha conhecimento de qualquer ato ou fato que viole aludidas normas. Parágrafo único. A comprovada violação de qualquer das obrigações previstas nesta cláusula poderá ensejar a rescisão unilateral deste Contrato de pleno direito e por justa causa, sem prejuízo da cobrança das perdas e danos causados à parte inocente.</w:t>
            </w:r>
          </w:p>
        </w:tc>
      </w:tr>
    </w:tbl>
    <w:p w14:paraId="34013F2D" w14:textId="77777777" w:rsidR="0044180B" w:rsidRDefault="0044180B" w:rsidP="00B4753A">
      <w:pPr>
        <w:spacing w:line="360" w:lineRule="auto"/>
        <w:ind w:right="-35"/>
        <w:jc w:val="center"/>
        <w:rPr>
          <w:rFonts w:ascii="Arial Narrow" w:hAnsi="Arial Narrow"/>
          <w:b/>
          <w:bCs/>
          <w14:shadow w14:blurRad="50800" w14:dist="38100" w14:dir="2700000" w14:sx="100000" w14:sy="100000" w14:kx="0" w14:ky="0" w14:algn="tl">
            <w14:srgbClr w14:val="000000">
              <w14:alpha w14:val="60000"/>
            </w14:srgbClr>
          </w14:shadow>
        </w:rPr>
      </w:pPr>
    </w:p>
    <w:p w14:paraId="13202DCD" w14:textId="77777777" w:rsidR="00E32970" w:rsidRDefault="00E32970" w:rsidP="006C0A4C">
      <w:pPr>
        <w:jc w:val="both"/>
        <w:rPr>
          <w:rFonts w:ascii="Arial Narrow" w:hAnsi="Arial Narrow"/>
          <w:b/>
          <w:bCs/>
          <w:color w:val="FF0000"/>
          <w:sz w:val="24"/>
          <w:szCs w:val="24"/>
        </w:rPr>
      </w:pPr>
    </w:p>
    <w:sectPr w:rsidR="00E32970">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EF6FD" w14:textId="77777777" w:rsidR="00C32962" w:rsidRDefault="00C32962" w:rsidP="009179C1">
      <w:r>
        <w:separator/>
      </w:r>
    </w:p>
  </w:endnote>
  <w:endnote w:type="continuationSeparator" w:id="0">
    <w:p w14:paraId="370D83C2" w14:textId="77777777" w:rsidR="00C32962" w:rsidRDefault="00C32962" w:rsidP="009179C1">
      <w:r>
        <w:continuationSeparator/>
      </w:r>
    </w:p>
  </w:endnote>
  <w:endnote w:type="continuationNotice" w:id="1">
    <w:p w14:paraId="1EAF3A24" w14:textId="77777777" w:rsidR="00C32962" w:rsidRDefault="00C329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865C8" w14:textId="77777777" w:rsidR="00913169" w:rsidRDefault="0091316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50BC" w14:textId="77777777" w:rsidR="00913169" w:rsidRDefault="0091316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AC660" w14:textId="77777777" w:rsidR="00913169" w:rsidRDefault="0091316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C1321" w14:textId="77777777" w:rsidR="00C32962" w:rsidRDefault="00C32962" w:rsidP="009179C1">
      <w:r>
        <w:separator/>
      </w:r>
    </w:p>
  </w:footnote>
  <w:footnote w:type="continuationSeparator" w:id="0">
    <w:p w14:paraId="70AE7590" w14:textId="77777777" w:rsidR="00C32962" w:rsidRDefault="00C32962" w:rsidP="009179C1">
      <w:r>
        <w:continuationSeparator/>
      </w:r>
    </w:p>
  </w:footnote>
  <w:footnote w:type="continuationNotice" w:id="1">
    <w:p w14:paraId="27934B41" w14:textId="77777777" w:rsidR="00C32962" w:rsidRDefault="00C329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F16C9" w14:textId="77777777" w:rsidR="00913169" w:rsidRDefault="0091316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081F1" w14:textId="6DC6C65C" w:rsidR="00913263" w:rsidRDefault="00913263" w:rsidP="00913169">
    <w:pPr>
      <w:pStyle w:val="Cabealho"/>
      <w:jc w:val="center"/>
    </w:pPr>
    <w:r>
      <w:rPr>
        <w:noProof/>
        <w14:ligatures w14:val="standardContextual"/>
      </w:rPr>
      <w:drawing>
        <wp:inline distT="0" distB="0" distL="0" distR="0" wp14:anchorId="7DB4B7FF" wp14:editId="3F4AD86C">
          <wp:extent cx="2019300" cy="752475"/>
          <wp:effectExtent l="0" t="0" r="0" b="9525"/>
          <wp:docPr id="3446400"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6400" name="Imagem 1" descr="Logotipo&#10;&#10;Descrição gerada automaticamente"/>
                  <pic:cNvPicPr/>
                </pic:nvPicPr>
                <pic:blipFill>
                  <a:blip r:embed="rId1"/>
                  <a:stretch>
                    <a:fillRect/>
                  </a:stretch>
                </pic:blipFill>
                <pic:spPr>
                  <a:xfrm>
                    <a:off x="0" y="0"/>
                    <a:ext cx="2019300" cy="75247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EB75F" w14:textId="77777777" w:rsidR="00913169" w:rsidRDefault="0091316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D69"/>
    <w:multiLevelType w:val="multilevel"/>
    <w:tmpl w:val="B5FE480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D3C1ED5"/>
    <w:multiLevelType w:val="hybridMultilevel"/>
    <w:tmpl w:val="21BA3452"/>
    <w:lvl w:ilvl="0" w:tplc="6374F1DC">
      <w:start w:val="1"/>
      <w:numFmt w:val="lowerLetter"/>
      <w:lvlText w:val="%1)"/>
      <w:lvlJc w:val="left"/>
      <w:pPr>
        <w:tabs>
          <w:tab w:val="num" w:pos="-210"/>
        </w:tabs>
        <w:ind w:left="-210" w:hanging="360"/>
      </w:pPr>
      <w:rPr>
        <w:rFonts w:hint="default"/>
      </w:rPr>
    </w:lvl>
    <w:lvl w:ilvl="1" w:tplc="04160019" w:tentative="1">
      <w:start w:val="1"/>
      <w:numFmt w:val="lowerLetter"/>
      <w:lvlText w:val="%2."/>
      <w:lvlJc w:val="left"/>
      <w:pPr>
        <w:tabs>
          <w:tab w:val="num" w:pos="510"/>
        </w:tabs>
        <w:ind w:left="510" w:hanging="360"/>
      </w:pPr>
    </w:lvl>
    <w:lvl w:ilvl="2" w:tplc="0416001B" w:tentative="1">
      <w:start w:val="1"/>
      <w:numFmt w:val="lowerRoman"/>
      <w:lvlText w:val="%3."/>
      <w:lvlJc w:val="right"/>
      <w:pPr>
        <w:tabs>
          <w:tab w:val="num" w:pos="1230"/>
        </w:tabs>
        <w:ind w:left="1230" w:hanging="180"/>
      </w:pPr>
    </w:lvl>
    <w:lvl w:ilvl="3" w:tplc="0416000F" w:tentative="1">
      <w:start w:val="1"/>
      <w:numFmt w:val="decimal"/>
      <w:lvlText w:val="%4."/>
      <w:lvlJc w:val="left"/>
      <w:pPr>
        <w:tabs>
          <w:tab w:val="num" w:pos="1950"/>
        </w:tabs>
        <w:ind w:left="1950" w:hanging="360"/>
      </w:pPr>
    </w:lvl>
    <w:lvl w:ilvl="4" w:tplc="04160019" w:tentative="1">
      <w:start w:val="1"/>
      <w:numFmt w:val="lowerLetter"/>
      <w:lvlText w:val="%5."/>
      <w:lvlJc w:val="left"/>
      <w:pPr>
        <w:tabs>
          <w:tab w:val="num" w:pos="2670"/>
        </w:tabs>
        <w:ind w:left="2670" w:hanging="360"/>
      </w:pPr>
    </w:lvl>
    <w:lvl w:ilvl="5" w:tplc="0416001B" w:tentative="1">
      <w:start w:val="1"/>
      <w:numFmt w:val="lowerRoman"/>
      <w:lvlText w:val="%6."/>
      <w:lvlJc w:val="right"/>
      <w:pPr>
        <w:tabs>
          <w:tab w:val="num" w:pos="3390"/>
        </w:tabs>
        <w:ind w:left="3390" w:hanging="180"/>
      </w:pPr>
    </w:lvl>
    <w:lvl w:ilvl="6" w:tplc="0416000F" w:tentative="1">
      <w:start w:val="1"/>
      <w:numFmt w:val="decimal"/>
      <w:lvlText w:val="%7."/>
      <w:lvlJc w:val="left"/>
      <w:pPr>
        <w:tabs>
          <w:tab w:val="num" w:pos="4110"/>
        </w:tabs>
        <w:ind w:left="4110" w:hanging="360"/>
      </w:pPr>
    </w:lvl>
    <w:lvl w:ilvl="7" w:tplc="04160019" w:tentative="1">
      <w:start w:val="1"/>
      <w:numFmt w:val="lowerLetter"/>
      <w:lvlText w:val="%8."/>
      <w:lvlJc w:val="left"/>
      <w:pPr>
        <w:tabs>
          <w:tab w:val="num" w:pos="4830"/>
        </w:tabs>
        <w:ind w:left="4830" w:hanging="360"/>
      </w:pPr>
    </w:lvl>
    <w:lvl w:ilvl="8" w:tplc="0416001B" w:tentative="1">
      <w:start w:val="1"/>
      <w:numFmt w:val="lowerRoman"/>
      <w:lvlText w:val="%9."/>
      <w:lvlJc w:val="right"/>
      <w:pPr>
        <w:tabs>
          <w:tab w:val="num" w:pos="5550"/>
        </w:tabs>
        <w:ind w:left="5550" w:hanging="180"/>
      </w:pPr>
    </w:lvl>
  </w:abstractNum>
  <w:abstractNum w:abstractNumId="2" w15:restartNumberingAfterBreak="0">
    <w:nsid w:val="51E5170A"/>
    <w:multiLevelType w:val="hybridMultilevel"/>
    <w:tmpl w:val="AE64D48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5DB36453"/>
    <w:multiLevelType w:val="multilevel"/>
    <w:tmpl w:val="62DC21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6A3B1D76"/>
    <w:multiLevelType w:val="hybridMultilevel"/>
    <w:tmpl w:val="07686D76"/>
    <w:lvl w:ilvl="0" w:tplc="6338DF4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555311883">
    <w:abstractNumId w:val="3"/>
  </w:num>
  <w:num w:numId="2" w16cid:durableId="1064068091">
    <w:abstractNumId w:val="0"/>
  </w:num>
  <w:num w:numId="3" w16cid:durableId="1416706657">
    <w:abstractNumId w:val="1"/>
  </w:num>
  <w:num w:numId="4" w16cid:durableId="1192377836">
    <w:abstractNumId w:val="2"/>
  </w:num>
  <w:num w:numId="5" w16cid:durableId="21449998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53A"/>
    <w:rsid w:val="00015C0C"/>
    <w:rsid w:val="00022C5F"/>
    <w:rsid w:val="00044F8D"/>
    <w:rsid w:val="00045397"/>
    <w:rsid w:val="00052F97"/>
    <w:rsid w:val="000631AC"/>
    <w:rsid w:val="00076B68"/>
    <w:rsid w:val="00080EB7"/>
    <w:rsid w:val="00080FD8"/>
    <w:rsid w:val="00084A79"/>
    <w:rsid w:val="00084CB2"/>
    <w:rsid w:val="000978B6"/>
    <w:rsid w:val="000A4126"/>
    <w:rsid w:val="000C4902"/>
    <w:rsid w:val="000E16EC"/>
    <w:rsid w:val="000F5BEC"/>
    <w:rsid w:val="00104F12"/>
    <w:rsid w:val="0010543E"/>
    <w:rsid w:val="00112248"/>
    <w:rsid w:val="0012462C"/>
    <w:rsid w:val="001424C1"/>
    <w:rsid w:val="00154924"/>
    <w:rsid w:val="00162707"/>
    <w:rsid w:val="00174227"/>
    <w:rsid w:val="001908CF"/>
    <w:rsid w:val="001B065F"/>
    <w:rsid w:val="001D5AD6"/>
    <w:rsid w:val="001E1C75"/>
    <w:rsid w:val="001E507A"/>
    <w:rsid w:val="002147C0"/>
    <w:rsid w:val="00225A8F"/>
    <w:rsid w:val="00226E26"/>
    <w:rsid w:val="00232D50"/>
    <w:rsid w:val="00234AB5"/>
    <w:rsid w:val="0024010E"/>
    <w:rsid w:val="00254F05"/>
    <w:rsid w:val="00263B86"/>
    <w:rsid w:val="0026464D"/>
    <w:rsid w:val="002715F7"/>
    <w:rsid w:val="00276661"/>
    <w:rsid w:val="002860C8"/>
    <w:rsid w:val="0029743C"/>
    <w:rsid w:val="002A4213"/>
    <w:rsid w:val="002B2DC4"/>
    <w:rsid w:val="002D63C5"/>
    <w:rsid w:val="003047EF"/>
    <w:rsid w:val="00306AF3"/>
    <w:rsid w:val="0030783A"/>
    <w:rsid w:val="00312B86"/>
    <w:rsid w:val="003155F1"/>
    <w:rsid w:val="00315C2E"/>
    <w:rsid w:val="003304CE"/>
    <w:rsid w:val="003372BD"/>
    <w:rsid w:val="00364428"/>
    <w:rsid w:val="00366A1D"/>
    <w:rsid w:val="0038567B"/>
    <w:rsid w:val="00392FA4"/>
    <w:rsid w:val="00394D95"/>
    <w:rsid w:val="003A1A1A"/>
    <w:rsid w:val="003A289A"/>
    <w:rsid w:val="003A7213"/>
    <w:rsid w:val="003C6230"/>
    <w:rsid w:val="003D062D"/>
    <w:rsid w:val="003D1A11"/>
    <w:rsid w:val="003E384B"/>
    <w:rsid w:val="003F2B56"/>
    <w:rsid w:val="003F3D24"/>
    <w:rsid w:val="00407C0B"/>
    <w:rsid w:val="00422354"/>
    <w:rsid w:val="00424108"/>
    <w:rsid w:val="004268DD"/>
    <w:rsid w:val="00435F12"/>
    <w:rsid w:val="00436594"/>
    <w:rsid w:val="00437F66"/>
    <w:rsid w:val="0044180B"/>
    <w:rsid w:val="00446E64"/>
    <w:rsid w:val="00447D6A"/>
    <w:rsid w:val="00463348"/>
    <w:rsid w:val="00467B97"/>
    <w:rsid w:val="004756A7"/>
    <w:rsid w:val="004807DE"/>
    <w:rsid w:val="00485CEF"/>
    <w:rsid w:val="00486174"/>
    <w:rsid w:val="004901A4"/>
    <w:rsid w:val="004A1BB3"/>
    <w:rsid w:val="004C3BD4"/>
    <w:rsid w:val="004D59F2"/>
    <w:rsid w:val="004E27E9"/>
    <w:rsid w:val="004F430C"/>
    <w:rsid w:val="005064AC"/>
    <w:rsid w:val="00511E0E"/>
    <w:rsid w:val="00515CC9"/>
    <w:rsid w:val="00523664"/>
    <w:rsid w:val="00523D3D"/>
    <w:rsid w:val="00524CCD"/>
    <w:rsid w:val="00526045"/>
    <w:rsid w:val="0054559B"/>
    <w:rsid w:val="0055771E"/>
    <w:rsid w:val="00567EFA"/>
    <w:rsid w:val="005C7866"/>
    <w:rsid w:val="0062167D"/>
    <w:rsid w:val="00621AB2"/>
    <w:rsid w:val="006275FA"/>
    <w:rsid w:val="006307BD"/>
    <w:rsid w:val="00635182"/>
    <w:rsid w:val="006514C3"/>
    <w:rsid w:val="00653E7A"/>
    <w:rsid w:val="00656AD1"/>
    <w:rsid w:val="006A6D6C"/>
    <w:rsid w:val="006C0A4C"/>
    <w:rsid w:val="006D5747"/>
    <w:rsid w:val="006E2ABA"/>
    <w:rsid w:val="006F1EB4"/>
    <w:rsid w:val="00700DEC"/>
    <w:rsid w:val="0070193B"/>
    <w:rsid w:val="00705DDD"/>
    <w:rsid w:val="00723BA7"/>
    <w:rsid w:val="0073310F"/>
    <w:rsid w:val="007633F3"/>
    <w:rsid w:val="007747DA"/>
    <w:rsid w:val="007A1DB7"/>
    <w:rsid w:val="007A73AB"/>
    <w:rsid w:val="007A7E76"/>
    <w:rsid w:val="007C4125"/>
    <w:rsid w:val="007E14B5"/>
    <w:rsid w:val="007E534D"/>
    <w:rsid w:val="007F57EE"/>
    <w:rsid w:val="00811F06"/>
    <w:rsid w:val="008218FF"/>
    <w:rsid w:val="0083471C"/>
    <w:rsid w:val="008654E5"/>
    <w:rsid w:val="008723E9"/>
    <w:rsid w:val="00872AEA"/>
    <w:rsid w:val="00893A39"/>
    <w:rsid w:val="008A2E3F"/>
    <w:rsid w:val="00903D9F"/>
    <w:rsid w:val="009047C3"/>
    <w:rsid w:val="00912C49"/>
    <w:rsid w:val="00913169"/>
    <w:rsid w:val="00913263"/>
    <w:rsid w:val="009179C1"/>
    <w:rsid w:val="009518E9"/>
    <w:rsid w:val="00953E79"/>
    <w:rsid w:val="0098450F"/>
    <w:rsid w:val="009B52CB"/>
    <w:rsid w:val="009C36F0"/>
    <w:rsid w:val="009C7838"/>
    <w:rsid w:val="009D7797"/>
    <w:rsid w:val="009E5469"/>
    <w:rsid w:val="009F15F8"/>
    <w:rsid w:val="009F59DE"/>
    <w:rsid w:val="00A06418"/>
    <w:rsid w:val="00A11009"/>
    <w:rsid w:val="00A1512E"/>
    <w:rsid w:val="00A459E9"/>
    <w:rsid w:val="00A50B7F"/>
    <w:rsid w:val="00A524AB"/>
    <w:rsid w:val="00A54884"/>
    <w:rsid w:val="00A81BD1"/>
    <w:rsid w:val="00A95FA0"/>
    <w:rsid w:val="00AA159F"/>
    <w:rsid w:val="00AA3AB2"/>
    <w:rsid w:val="00AA551A"/>
    <w:rsid w:val="00AC350C"/>
    <w:rsid w:val="00AE67D2"/>
    <w:rsid w:val="00AF6BCD"/>
    <w:rsid w:val="00B054ED"/>
    <w:rsid w:val="00B1414C"/>
    <w:rsid w:val="00B2432E"/>
    <w:rsid w:val="00B4753A"/>
    <w:rsid w:val="00B5192D"/>
    <w:rsid w:val="00B57EB6"/>
    <w:rsid w:val="00B60C42"/>
    <w:rsid w:val="00B71954"/>
    <w:rsid w:val="00B746B1"/>
    <w:rsid w:val="00B74D10"/>
    <w:rsid w:val="00B767A7"/>
    <w:rsid w:val="00B81D25"/>
    <w:rsid w:val="00B9022A"/>
    <w:rsid w:val="00BB2F3E"/>
    <w:rsid w:val="00BC32FC"/>
    <w:rsid w:val="00BC51FB"/>
    <w:rsid w:val="00BD12F1"/>
    <w:rsid w:val="00BE4930"/>
    <w:rsid w:val="00BF4451"/>
    <w:rsid w:val="00BF5669"/>
    <w:rsid w:val="00C31A84"/>
    <w:rsid w:val="00C32962"/>
    <w:rsid w:val="00C33DF9"/>
    <w:rsid w:val="00C44087"/>
    <w:rsid w:val="00C46626"/>
    <w:rsid w:val="00C46B62"/>
    <w:rsid w:val="00C5522C"/>
    <w:rsid w:val="00C6329E"/>
    <w:rsid w:val="00C96CD1"/>
    <w:rsid w:val="00CA2269"/>
    <w:rsid w:val="00CC07F2"/>
    <w:rsid w:val="00CC2AF6"/>
    <w:rsid w:val="00CC5230"/>
    <w:rsid w:val="00CE387A"/>
    <w:rsid w:val="00D33640"/>
    <w:rsid w:val="00D6203F"/>
    <w:rsid w:val="00DA4159"/>
    <w:rsid w:val="00DD0D88"/>
    <w:rsid w:val="00DE4473"/>
    <w:rsid w:val="00DE49F7"/>
    <w:rsid w:val="00E10A51"/>
    <w:rsid w:val="00E15875"/>
    <w:rsid w:val="00E16BCF"/>
    <w:rsid w:val="00E22B0B"/>
    <w:rsid w:val="00E237E7"/>
    <w:rsid w:val="00E30C4E"/>
    <w:rsid w:val="00E31C88"/>
    <w:rsid w:val="00E32970"/>
    <w:rsid w:val="00E32F70"/>
    <w:rsid w:val="00E40895"/>
    <w:rsid w:val="00E514AE"/>
    <w:rsid w:val="00E60078"/>
    <w:rsid w:val="00E667A2"/>
    <w:rsid w:val="00E67ECD"/>
    <w:rsid w:val="00E83BA5"/>
    <w:rsid w:val="00EA18C1"/>
    <w:rsid w:val="00EA6A5D"/>
    <w:rsid w:val="00EB318A"/>
    <w:rsid w:val="00EB5CE8"/>
    <w:rsid w:val="00EC18C6"/>
    <w:rsid w:val="00EC224B"/>
    <w:rsid w:val="00ED658E"/>
    <w:rsid w:val="00EF26FE"/>
    <w:rsid w:val="00F0181F"/>
    <w:rsid w:val="00F10725"/>
    <w:rsid w:val="00F13209"/>
    <w:rsid w:val="00F16DB3"/>
    <w:rsid w:val="00F3452A"/>
    <w:rsid w:val="00F64B13"/>
    <w:rsid w:val="00F66CA7"/>
    <w:rsid w:val="00F86706"/>
    <w:rsid w:val="00F8752D"/>
    <w:rsid w:val="00FA5686"/>
    <w:rsid w:val="00FA5B4A"/>
    <w:rsid w:val="00FA5DD4"/>
    <w:rsid w:val="00FA61FF"/>
    <w:rsid w:val="00FA7271"/>
    <w:rsid w:val="00FF06F2"/>
    <w:rsid w:val="00FF4C0E"/>
    <w:rsid w:val="0CE48F86"/>
    <w:rsid w:val="1777041D"/>
    <w:rsid w:val="245AABCE"/>
    <w:rsid w:val="5064A96D"/>
    <w:rsid w:val="5D14E3D1"/>
    <w:rsid w:val="5DB30921"/>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B37DA"/>
  <w15:chartTrackingRefBased/>
  <w15:docId w15:val="{5784B117-5DAC-422E-9419-A74D296A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53A"/>
    <w:pPr>
      <w:spacing w:after="0" w:line="240" w:lineRule="auto"/>
    </w:pPr>
    <w:rPr>
      <w:rFonts w:ascii="Times New Roman" w:eastAsia="Times New Roman" w:hAnsi="Times New Roman" w:cs="Times New Roman"/>
      <w:kern w:val="0"/>
      <w:sz w:val="20"/>
      <w:szCs w:val="20"/>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Pargrafo">
    <w:name w:val="Texto Parágrafo"/>
    <w:basedOn w:val="Normal"/>
    <w:rsid w:val="00B4753A"/>
    <w:pPr>
      <w:keepLines/>
      <w:suppressAutoHyphens/>
      <w:spacing w:before="120" w:after="120" w:line="260" w:lineRule="exact"/>
      <w:ind w:firstLine="284"/>
      <w:jc w:val="both"/>
      <w:outlineLvl w:val="0"/>
    </w:pPr>
    <w:rPr>
      <w:rFonts w:ascii="Book Antiqua" w:hAnsi="Book Antiqua"/>
      <w:snapToGrid w:val="0"/>
      <w:kern w:val="20"/>
      <w:sz w:val="22"/>
    </w:rPr>
  </w:style>
  <w:style w:type="paragraph" w:styleId="PargrafodaLista">
    <w:name w:val="List Paragraph"/>
    <w:basedOn w:val="Normal"/>
    <w:uiPriority w:val="34"/>
    <w:qFormat/>
    <w:rsid w:val="00B4753A"/>
    <w:pPr>
      <w:ind w:left="720"/>
      <w:contextualSpacing/>
    </w:pPr>
    <w:rPr>
      <w:sz w:val="24"/>
      <w:szCs w:val="24"/>
    </w:rPr>
  </w:style>
  <w:style w:type="paragraph" w:styleId="Cabealho">
    <w:name w:val="header"/>
    <w:basedOn w:val="Normal"/>
    <w:link w:val="CabealhoChar"/>
    <w:uiPriority w:val="99"/>
    <w:unhideWhenUsed/>
    <w:rsid w:val="009179C1"/>
    <w:pPr>
      <w:tabs>
        <w:tab w:val="center" w:pos="4252"/>
        <w:tab w:val="right" w:pos="8504"/>
      </w:tabs>
    </w:pPr>
  </w:style>
  <w:style w:type="character" w:customStyle="1" w:styleId="CabealhoChar">
    <w:name w:val="Cabeçalho Char"/>
    <w:basedOn w:val="Fontepargpadro"/>
    <w:link w:val="Cabealho"/>
    <w:uiPriority w:val="99"/>
    <w:rsid w:val="009179C1"/>
    <w:rPr>
      <w:rFonts w:ascii="Times New Roman" w:eastAsia="Times New Roman" w:hAnsi="Times New Roman" w:cs="Times New Roman"/>
      <w:kern w:val="0"/>
      <w:sz w:val="20"/>
      <w:szCs w:val="20"/>
      <w:lang w:eastAsia="pt-BR"/>
      <w14:ligatures w14:val="none"/>
    </w:rPr>
  </w:style>
  <w:style w:type="paragraph" w:styleId="Rodap">
    <w:name w:val="footer"/>
    <w:basedOn w:val="Normal"/>
    <w:link w:val="RodapChar"/>
    <w:uiPriority w:val="99"/>
    <w:unhideWhenUsed/>
    <w:rsid w:val="009179C1"/>
    <w:pPr>
      <w:tabs>
        <w:tab w:val="center" w:pos="4252"/>
        <w:tab w:val="right" w:pos="8504"/>
      </w:tabs>
    </w:pPr>
  </w:style>
  <w:style w:type="character" w:customStyle="1" w:styleId="RodapChar">
    <w:name w:val="Rodapé Char"/>
    <w:basedOn w:val="Fontepargpadro"/>
    <w:link w:val="Rodap"/>
    <w:uiPriority w:val="99"/>
    <w:rsid w:val="009179C1"/>
    <w:rPr>
      <w:rFonts w:ascii="Times New Roman" w:eastAsia="Times New Roman" w:hAnsi="Times New Roman" w:cs="Times New Roman"/>
      <w:kern w:val="0"/>
      <w:sz w:val="20"/>
      <w:szCs w:val="20"/>
      <w:lang w:eastAsia="pt-BR"/>
      <w14:ligatures w14:val="none"/>
    </w:rPr>
  </w:style>
  <w:style w:type="paragraph" w:customStyle="1" w:styleId="Default">
    <w:name w:val="Default"/>
    <w:rsid w:val="00656AD1"/>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4171037">
      <w:bodyDiv w:val="1"/>
      <w:marLeft w:val="0"/>
      <w:marRight w:val="0"/>
      <w:marTop w:val="0"/>
      <w:marBottom w:val="0"/>
      <w:divBdr>
        <w:top w:val="none" w:sz="0" w:space="0" w:color="auto"/>
        <w:left w:val="none" w:sz="0" w:space="0" w:color="auto"/>
        <w:bottom w:val="none" w:sz="0" w:space="0" w:color="auto"/>
        <w:right w:val="none" w:sz="0" w:space="0" w:color="auto"/>
      </w:divBdr>
    </w:div>
    <w:div w:id="198358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8BEED-4A14-4A55-A39D-EB728F64D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1179</Words>
  <Characters>6370</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Maria da Silva</dc:creator>
  <cp:keywords/>
  <dc:description/>
  <cp:lastModifiedBy>Julio Cesar de Queiroz Oliveira</cp:lastModifiedBy>
  <cp:revision>7</cp:revision>
  <cp:lastPrinted>2024-09-05T18:27:00Z</cp:lastPrinted>
  <dcterms:created xsi:type="dcterms:W3CDTF">2025-02-17T17:06:00Z</dcterms:created>
  <dcterms:modified xsi:type="dcterms:W3CDTF">2025-03-06T19:09:00Z</dcterms:modified>
</cp:coreProperties>
</file>